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696F0" w14:textId="41B8D482" w:rsidR="00314C9B" w:rsidRPr="00F8740C" w:rsidRDefault="00000000">
      <w:pPr>
        <w:spacing w:line="360" w:lineRule="auto"/>
        <w:ind w:firstLineChars="200" w:firstLine="562"/>
        <w:jc w:val="center"/>
        <w:rPr>
          <w:rFonts w:ascii="仿宋" w:eastAsia="仿宋" w:hAnsi="仿宋" w:cs="宋体"/>
          <w:b/>
          <w:bCs/>
          <w:sz w:val="28"/>
          <w:szCs w:val="28"/>
        </w:rPr>
      </w:pPr>
      <w:r w:rsidRPr="00F8740C">
        <w:rPr>
          <w:rFonts w:ascii="仿宋" w:eastAsia="仿宋" w:hAnsi="仿宋" w:cs="宋体" w:hint="eastAsia"/>
          <w:b/>
          <w:bCs/>
          <w:sz w:val="28"/>
          <w:szCs w:val="28"/>
        </w:rPr>
        <w:t>关于开展202</w:t>
      </w:r>
      <w:r w:rsidR="00953289" w:rsidRPr="00F8740C">
        <w:rPr>
          <w:rFonts w:ascii="仿宋" w:eastAsia="仿宋" w:hAnsi="仿宋" w:cs="宋体"/>
          <w:b/>
          <w:bCs/>
          <w:sz w:val="28"/>
          <w:szCs w:val="28"/>
        </w:rPr>
        <w:t>3</w:t>
      </w:r>
      <w:r w:rsidRPr="00F8740C">
        <w:rPr>
          <w:rFonts w:ascii="仿宋" w:eastAsia="仿宋" w:hAnsi="仿宋" w:cs="宋体" w:hint="eastAsia"/>
          <w:b/>
          <w:bCs/>
          <w:sz w:val="28"/>
          <w:szCs w:val="28"/>
        </w:rPr>
        <w:t>年度杭州电子科技大学计算机学院</w:t>
      </w:r>
    </w:p>
    <w:p w14:paraId="77195877" w14:textId="77777777" w:rsidR="00314C9B" w:rsidRPr="00F8740C" w:rsidRDefault="00000000">
      <w:pPr>
        <w:spacing w:line="360" w:lineRule="auto"/>
        <w:ind w:firstLineChars="200" w:firstLine="562"/>
        <w:jc w:val="center"/>
        <w:rPr>
          <w:rFonts w:ascii="仿宋" w:eastAsia="仿宋" w:hAnsi="仿宋" w:cs="宋体"/>
          <w:b/>
          <w:bCs/>
          <w:sz w:val="28"/>
          <w:szCs w:val="28"/>
        </w:rPr>
      </w:pPr>
      <w:r w:rsidRPr="00F8740C">
        <w:rPr>
          <w:rFonts w:ascii="仿宋" w:eastAsia="仿宋" w:hAnsi="仿宋" w:cs="宋体" w:hint="eastAsia"/>
          <w:b/>
          <w:bCs/>
          <w:sz w:val="28"/>
          <w:szCs w:val="28"/>
        </w:rPr>
        <w:t>“当虹杯”卓越科研育人专项申报的通知</w:t>
      </w:r>
    </w:p>
    <w:p w14:paraId="2263C0EC" w14:textId="506C9AA8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 xml:space="preserve"> 为进一步发挥“科研育人”成效，鼓励教师指导学生课外学术科技实践活动，实现教师科研与学生创新创业的深度融合，助力我院科技竞赛工作，现将202</w:t>
      </w:r>
      <w:r w:rsidR="00953289" w:rsidRPr="00F8740C">
        <w:rPr>
          <w:rFonts w:ascii="仿宋" w:eastAsia="仿宋" w:hAnsi="仿宋" w:cs="宋体"/>
          <w:sz w:val="24"/>
          <w:szCs w:val="24"/>
        </w:rPr>
        <w:t>3</w:t>
      </w:r>
      <w:r w:rsidRPr="00F8740C">
        <w:rPr>
          <w:rFonts w:ascii="仿宋" w:eastAsia="仿宋" w:hAnsi="仿宋" w:cs="宋体" w:hint="eastAsia"/>
          <w:sz w:val="24"/>
          <w:szCs w:val="24"/>
        </w:rPr>
        <w:t>年度我院“当虹杯”卓越科研育人专项申报有关事项通知如下：</w:t>
      </w:r>
    </w:p>
    <w:p w14:paraId="67ECE297" w14:textId="77777777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一、总体要求及重点领域</w:t>
      </w:r>
    </w:p>
    <w:p w14:paraId="05BDB84A" w14:textId="77777777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（一）总体思路。按照“目标导向、集成资源、重点突破、支撑发展”的要求，突出育人导向，聚焦重点学科，瞄准前瞻型、学科交叉型项目，校院联动，加速成果转化。通过专项实施，</w:t>
      </w:r>
      <w:r w:rsidRPr="00F8740C">
        <w:rPr>
          <w:rFonts w:ascii="仿宋" w:eastAsia="仿宋" w:hAnsi="仿宋" w:cs="宋体" w:hint="eastAsia"/>
          <w:color w:val="000000" w:themeColor="text1"/>
          <w:sz w:val="24"/>
          <w:szCs w:val="24"/>
        </w:rPr>
        <w:t>为“挑战杯”全国大学生课外学术科技作品竞赛、“挑战杯”大学生创业大赛、“互联网+”大学生创新创业大赛、新苗计划</w:t>
      </w:r>
      <w:r w:rsidRPr="00F8740C">
        <w:rPr>
          <w:rFonts w:ascii="仿宋" w:eastAsia="仿宋" w:hAnsi="仿宋" w:cs="宋体" w:hint="eastAsia"/>
          <w:sz w:val="24"/>
          <w:szCs w:val="24"/>
        </w:rPr>
        <w:t>等打造“蓄水池”。</w:t>
      </w:r>
    </w:p>
    <w:p w14:paraId="5A53A4E8" w14:textId="77777777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（二）重点领域。申报作品须从实际出发，侧重解决社会生产生活中的具体问题。申报类别以信息技术（包括计算机、电信、通讯、电子等）为主。</w:t>
      </w:r>
    </w:p>
    <w:p w14:paraId="55EA30B2" w14:textId="7EF75CDC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二、202</w:t>
      </w:r>
      <w:r w:rsidR="00953289" w:rsidRPr="00F8740C">
        <w:rPr>
          <w:rFonts w:ascii="仿宋" w:eastAsia="仿宋" w:hAnsi="仿宋" w:cs="宋体"/>
          <w:sz w:val="24"/>
          <w:szCs w:val="24"/>
        </w:rPr>
        <w:t>3</w:t>
      </w:r>
      <w:r w:rsidRPr="00F8740C">
        <w:rPr>
          <w:rFonts w:ascii="仿宋" w:eastAsia="仿宋" w:hAnsi="仿宋" w:cs="宋体" w:hint="eastAsia"/>
          <w:sz w:val="24"/>
          <w:szCs w:val="24"/>
        </w:rPr>
        <w:t>年度资助计划</w:t>
      </w:r>
    </w:p>
    <w:p w14:paraId="145B0365" w14:textId="3F25837A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（一）202</w:t>
      </w:r>
      <w:r w:rsidR="00953289" w:rsidRPr="00F8740C">
        <w:rPr>
          <w:rFonts w:ascii="仿宋" w:eastAsia="仿宋" w:hAnsi="仿宋" w:cs="宋体"/>
          <w:sz w:val="24"/>
          <w:szCs w:val="24"/>
        </w:rPr>
        <w:t>3</w:t>
      </w:r>
      <w:r w:rsidRPr="00F8740C">
        <w:rPr>
          <w:rFonts w:ascii="仿宋" w:eastAsia="仿宋" w:hAnsi="仿宋" w:cs="宋体" w:hint="eastAsia"/>
          <w:sz w:val="24"/>
          <w:szCs w:val="24"/>
        </w:rPr>
        <w:t>年度杭州电子科技大学计算机学院“当虹杯”卓越科研育人专项研究期限为1年。</w:t>
      </w:r>
    </w:p>
    <w:p w14:paraId="029DEE4C" w14:textId="77777777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（二）资助额度：</w:t>
      </w:r>
    </w:p>
    <w:p w14:paraId="7FCB7A59" w14:textId="77777777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一等奖4项，各5000元；二等奖6项，各3000元；三等奖10项，各1000元。</w:t>
      </w:r>
    </w:p>
    <w:p w14:paraId="3C21B700" w14:textId="77777777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三、考核指标</w:t>
      </w:r>
    </w:p>
    <w:p w14:paraId="74763F8E" w14:textId="77777777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color w:val="0000FF"/>
          <w:sz w:val="24"/>
          <w:szCs w:val="24"/>
        </w:rPr>
      </w:pPr>
      <w:r w:rsidRPr="00F8740C">
        <w:rPr>
          <w:rFonts w:ascii="仿宋" w:eastAsia="仿宋" w:hAnsi="仿宋" w:cs="宋体" w:hint="eastAsia"/>
          <w:color w:val="0000FF"/>
          <w:sz w:val="24"/>
          <w:szCs w:val="24"/>
        </w:rPr>
        <w:t>（一）以学生为第一作者发表论文1篇或申请专利1项及以上；</w:t>
      </w:r>
    </w:p>
    <w:p w14:paraId="77713281" w14:textId="77777777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color w:val="0000FF"/>
          <w:sz w:val="24"/>
          <w:szCs w:val="24"/>
        </w:rPr>
      </w:pPr>
      <w:r w:rsidRPr="00F8740C">
        <w:rPr>
          <w:rFonts w:ascii="仿宋" w:eastAsia="仿宋" w:hAnsi="仿宋" w:cs="宋体" w:hint="eastAsia"/>
          <w:color w:val="0000FF"/>
          <w:sz w:val="24"/>
          <w:szCs w:val="24"/>
        </w:rPr>
        <w:t>（二）报名参加“挑战杯”系列竞赛、“互联网+”大学生创新创业大赛、新苗计划中的2项比赛。</w:t>
      </w:r>
    </w:p>
    <w:p w14:paraId="4CAB6BE2" w14:textId="77777777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注：完成考核指标（一）和（二）后奖励资助金额给学生团队。</w:t>
      </w:r>
    </w:p>
    <w:p w14:paraId="6756A207" w14:textId="77777777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四、申报要求及注意事项</w:t>
      </w:r>
    </w:p>
    <w:p w14:paraId="0192DA16" w14:textId="77777777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（一）申报人条件</w:t>
      </w:r>
    </w:p>
    <w:p w14:paraId="79C534E9" w14:textId="77777777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本院教师指导的学生课外学术科研团队，教师作为申请人。</w:t>
      </w:r>
    </w:p>
    <w:p w14:paraId="1D8BD452" w14:textId="77777777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（二）限定要求</w:t>
      </w:r>
    </w:p>
    <w:p w14:paraId="185D0E9B" w14:textId="77777777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1、项目必须为在申报期限内教师指导本科生、研究生（含博士生）的课外</w:t>
      </w:r>
      <w:r w:rsidRPr="00F8740C">
        <w:rPr>
          <w:rFonts w:ascii="仿宋" w:eastAsia="仿宋" w:hAnsi="仿宋" w:cs="宋体" w:hint="eastAsia"/>
          <w:sz w:val="24"/>
          <w:szCs w:val="24"/>
        </w:rPr>
        <w:lastRenderedPageBreak/>
        <w:t>学术科研成果，鼓励学生在教师已有科研成果基础上继续开展研究，其取得的新进展和突破可作为学生项目，以项目成果中学生所占的比重为衡量标准（如论文、专利等排序）；</w:t>
      </w:r>
    </w:p>
    <w:p w14:paraId="4506085B" w14:textId="77777777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2、避免将国家课题、教师科研成果直接包装成学生项目；</w:t>
      </w:r>
    </w:p>
    <w:p w14:paraId="137B5FCE" w14:textId="77777777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3、毕业设计和课程设计（论文）、学年论文和学位论文、国际竞赛中获奖的作品、获国家级奖励成果（含共青团中央、中国科协、教育部参与举办的全国性竞赛获奖作品）等均不在申报范围之列；</w:t>
      </w:r>
    </w:p>
    <w:p w14:paraId="7F172604" w14:textId="437DFFE8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4、团队学生要求：团队中必须含我院202</w:t>
      </w:r>
      <w:r w:rsidR="00953289" w:rsidRPr="00F8740C">
        <w:rPr>
          <w:rFonts w:ascii="仿宋" w:eastAsia="仿宋" w:hAnsi="仿宋" w:cs="宋体"/>
          <w:sz w:val="24"/>
          <w:szCs w:val="24"/>
        </w:rPr>
        <w:t>2</w:t>
      </w:r>
      <w:r w:rsidRPr="00F8740C">
        <w:rPr>
          <w:rFonts w:ascii="仿宋" w:eastAsia="仿宋" w:hAnsi="仿宋" w:cs="宋体" w:hint="eastAsia"/>
          <w:sz w:val="24"/>
          <w:szCs w:val="24"/>
        </w:rPr>
        <w:t>级或202</w:t>
      </w:r>
      <w:r w:rsidR="00953289" w:rsidRPr="00F8740C">
        <w:rPr>
          <w:rFonts w:ascii="仿宋" w:eastAsia="仿宋" w:hAnsi="仿宋" w:cs="宋体"/>
          <w:sz w:val="24"/>
          <w:szCs w:val="24"/>
        </w:rPr>
        <w:t>3</w:t>
      </w:r>
      <w:r w:rsidRPr="00F8740C">
        <w:rPr>
          <w:rFonts w:ascii="仿宋" w:eastAsia="仿宋" w:hAnsi="仿宋" w:cs="宋体" w:hint="eastAsia"/>
          <w:sz w:val="24"/>
          <w:szCs w:val="24"/>
        </w:rPr>
        <w:t>级本科生，如果项目暂时没有学生成员，项目申请后学院可以推荐学生。</w:t>
      </w:r>
    </w:p>
    <w:p w14:paraId="361A72E5" w14:textId="77777777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5、研究项目申请后，学生自行组队，学院统一安排学生答辩立项。</w:t>
      </w:r>
    </w:p>
    <w:p w14:paraId="2FB69661" w14:textId="77777777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五、申报方式</w:t>
      </w:r>
    </w:p>
    <w:p w14:paraId="0AB3E341" w14:textId="18CF9D9A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1、申报时间：即日起至202</w:t>
      </w:r>
      <w:r w:rsidR="00953289" w:rsidRPr="00F8740C">
        <w:rPr>
          <w:rFonts w:ascii="仿宋" w:eastAsia="仿宋" w:hAnsi="仿宋" w:cs="宋体"/>
          <w:sz w:val="24"/>
          <w:szCs w:val="24"/>
        </w:rPr>
        <w:t>3</w:t>
      </w:r>
      <w:r w:rsidRPr="00F8740C">
        <w:rPr>
          <w:rFonts w:ascii="仿宋" w:eastAsia="仿宋" w:hAnsi="仿宋" w:cs="宋体" w:hint="eastAsia"/>
          <w:sz w:val="24"/>
          <w:szCs w:val="24"/>
        </w:rPr>
        <w:t>年11月7日截止。</w:t>
      </w:r>
    </w:p>
    <w:p w14:paraId="3221EA30" w14:textId="63B0CEA5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2、材料受理：申报的项目由学院团委统一受理，请各位老师将纸质申请书（附件1）签字交1教</w:t>
      </w:r>
      <w:r w:rsidR="00B0501F">
        <w:rPr>
          <w:rFonts w:ascii="仿宋" w:eastAsia="仿宋" w:hAnsi="仿宋" w:cs="宋体" w:hint="eastAsia"/>
          <w:sz w:val="24"/>
          <w:szCs w:val="24"/>
        </w:rPr>
        <w:t>南</w:t>
      </w:r>
      <w:r w:rsidRPr="00F8740C">
        <w:rPr>
          <w:rFonts w:ascii="仿宋" w:eastAsia="仿宋" w:hAnsi="仿宋" w:cs="宋体" w:hint="eastAsia"/>
          <w:sz w:val="24"/>
          <w:szCs w:val="24"/>
        </w:rPr>
        <w:t>10</w:t>
      </w:r>
      <w:r w:rsidR="00953289" w:rsidRPr="00F8740C">
        <w:rPr>
          <w:rFonts w:ascii="仿宋" w:eastAsia="仿宋" w:hAnsi="仿宋" w:cs="宋体"/>
          <w:sz w:val="24"/>
          <w:szCs w:val="24"/>
        </w:rPr>
        <w:t>3</w:t>
      </w:r>
      <w:r w:rsidRPr="00F8740C">
        <w:rPr>
          <w:rFonts w:ascii="仿宋" w:eastAsia="仿宋" w:hAnsi="仿宋" w:cs="宋体" w:hint="eastAsia"/>
          <w:sz w:val="24"/>
          <w:szCs w:val="24"/>
        </w:rPr>
        <w:t>办公室，并将电子稿汇总后发送至邮箱</w:t>
      </w:r>
      <w:r w:rsidR="00B0501F" w:rsidRPr="00F8740C">
        <w:rPr>
          <w:rFonts w:ascii="仿宋" w:eastAsia="仿宋" w:hAnsi="仿宋" w:cs="宋体"/>
          <w:sz w:val="24"/>
          <w:szCs w:val="24"/>
        </w:rPr>
        <w:t>1599059682@</w:t>
      </w:r>
      <w:r w:rsidR="00B0501F" w:rsidRPr="00F8740C">
        <w:rPr>
          <w:rFonts w:ascii="仿宋" w:eastAsia="仿宋" w:hAnsi="仿宋" w:cs="宋体" w:hint="eastAsia"/>
          <w:sz w:val="24"/>
          <w:szCs w:val="24"/>
        </w:rPr>
        <w:t>qq</w:t>
      </w:r>
      <w:r w:rsidR="00B0501F" w:rsidRPr="00F8740C">
        <w:rPr>
          <w:rFonts w:ascii="仿宋" w:eastAsia="仿宋" w:hAnsi="仿宋" w:cs="宋体"/>
          <w:sz w:val="24"/>
          <w:szCs w:val="24"/>
        </w:rPr>
        <w:t>.com</w:t>
      </w:r>
      <w:r w:rsidRPr="00F8740C">
        <w:rPr>
          <w:rFonts w:ascii="仿宋" w:eastAsia="仿宋" w:hAnsi="仿宋" w:cs="宋体" w:hint="eastAsia"/>
          <w:sz w:val="24"/>
          <w:szCs w:val="24"/>
        </w:rPr>
        <w:t>，邮件标题命名“姓名-卓越科研育人专项申请”，逾期不予受理。</w:t>
      </w:r>
    </w:p>
    <w:p w14:paraId="5A220868" w14:textId="0973B9BB" w:rsidR="00314C9B" w:rsidRPr="00F8740C" w:rsidRDefault="00000000">
      <w:pPr>
        <w:numPr>
          <w:ilvl w:val="0"/>
          <w:numId w:val="1"/>
        </w:num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联系人：</w:t>
      </w:r>
      <w:r w:rsidR="00953289" w:rsidRPr="00F8740C">
        <w:rPr>
          <w:rFonts w:ascii="仿宋" w:eastAsia="仿宋" w:hAnsi="仿宋" w:cs="宋体" w:hint="eastAsia"/>
          <w:sz w:val="24"/>
          <w:szCs w:val="24"/>
        </w:rPr>
        <w:t>徐</w:t>
      </w:r>
      <w:r w:rsidRPr="00F8740C">
        <w:rPr>
          <w:rFonts w:ascii="仿宋" w:eastAsia="仿宋" w:hAnsi="仿宋" w:cs="宋体" w:hint="eastAsia"/>
          <w:sz w:val="24"/>
          <w:szCs w:val="24"/>
        </w:rPr>
        <w:t>老师，电话：0571-8691</w:t>
      </w:r>
      <w:r w:rsidR="00953289" w:rsidRPr="00F8740C">
        <w:rPr>
          <w:rFonts w:ascii="仿宋" w:eastAsia="仿宋" w:hAnsi="仿宋" w:cs="宋体"/>
          <w:sz w:val="24"/>
          <w:szCs w:val="24"/>
        </w:rPr>
        <w:t>9114</w:t>
      </w:r>
      <w:r w:rsidRPr="00F8740C">
        <w:rPr>
          <w:rFonts w:ascii="仿宋" w:eastAsia="仿宋" w:hAnsi="仿宋" w:cs="宋体" w:hint="eastAsia"/>
          <w:sz w:val="24"/>
          <w:szCs w:val="24"/>
        </w:rPr>
        <w:t>，地址：1教南10</w:t>
      </w:r>
      <w:r w:rsidR="00953289" w:rsidRPr="00F8740C">
        <w:rPr>
          <w:rFonts w:ascii="仿宋" w:eastAsia="仿宋" w:hAnsi="仿宋" w:cs="宋体"/>
          <w:sz w:val="24"/>
          <w:szCs w:val="24"/>
        </w:rPr>
        <w:t>3</w:t>
      </w:r>
      <w:r w:rsidRPr="00F8740C">
        <w:rPr>
          <w:rFonts w:ascii="仿宋" w:eastAsia="仿宋" w:hAnsi="仿宋" w:cs="宋体" w:hint="eastAsia"/>
          <w:sz w:val="24"/>
          <w:szCs w:val="24"/>
        </w:rPr>
        <w:t>室</w:t>
      </w:r>
    </w:p>
    <w:p w14:paraId="66A956DE" w14:textId="0E3BF8D5" w:rsidR="00314C9B" w:rsidRPr="00F8740C" w:rsidRDefault="00000000" w:rsidP="00F8740C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邮箱：</w:t>
      </w:r>
      <w:r w:rsidR="00953289" w:rsidRPr="00F8740C">
        <w:rPr>
          <w:rFonts w:ascii="仿宋" w:eastAsia="仿宋" w:hAnsi="仿宋" w:cs="宋体"/>
          <w:sz w:val="24"/>
          <w:szCs w:val="24"/>
        </w:rPr>
        <w:t>1599059682@</w:t>
      </w:r>
      <w:r w:rsidR="00953289" w:rsidRPr="00F8740C">
        <w:rPr>
          <w:rFonts w:ascii="仿宋" w:eastAsia="仿宋" w:hAnsi="仿宋" w:cs="宋体" w:hint="eastAsia"/>
          <w:sz w:val="24"/>
          <w:szCs w:val="24"/>
        </w:rPr>
        <w:t>qq</w:t>
      </w:r>
      <w:r w:rsidR="00953289" w:rsidRPr="00F8740C">
        <w:rPr>
          <w:rFonts w:ascii="仿宋" w:eastAsia="仿宋" w:hAnsi="仿宋" w:cs="宋体"/>
          <w:sz w:val="24"/>
          <w:szCs w:val="24"/>
        </w:rPr>
        <w:t>.com</w:t>
      </w:r>
    </w:p>
    <w:p w14:paraId="097681BB" w14:textId="0D26019C" w:rsidR="00314C9B" w:rsidRPr="00F8740C" w:rsidRDefault="00000000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>附件1：杭州电子科技大学计算机学院“当虹杯”卓越科研育人专项项目申请书</w:t>
      </w:r>
    </w:p>
    <w:p w14:paraId="225B98CF" w14:textId="77777777" w:rsidR="00314C9B" w:rsidRPr="00F8740C" w:rsidRDefault="00314C9B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</w:p>
    <w:p w14:paraId="2F0207AE" w14:textId="77777777" w:rsidR="00314C9B" w:rsidRPr="00F8740C" w:rsidRDefault="00314C9B">
      <w:pPr>
        <w:spacing w:line="360" w:lineRule="auto"/>
        <w:ind w:firstLineChars="200" w:firstLine="480"/>
        <w:rPr>
          <w:rFonts w:ascii="仿宋" w:eastAsia="仿宋" w:hAnsi="仿宋" w:cs="宋体"/>
          <w:sz w:val="24"/>
          <w:szCs w:val="24"/>
        </w:rPr>
      </w:pPr>
    </w:p>
    <w:p w14:paraId="7BED66D0" w14:textId="77777777" w:rsidR="00314C9B" w:rsidRPr="00F8740C" w:rsidRDefault="00000000">
      <w:pPr>
        <w:spacing w:line="360" w:lineRule="auto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 xml:space="preserve">                               共青团杭州电子科技大学计算机学院委员会</w:t>
      </w:r>
    </w:p>
    <w:p w14:paraId="5D8E3A23" w14:textId="5B34EB94" w:rsidR="00314C9B" w:rsidRPr="00F8740C" w:rsidRDefault="00000000">
      <w:pPr>
        <w:spacing w:line="360" w:lineRule="auto"/>
        <w:rPr>
          <w:rFonts w:ascii="仿宋" w:eastAsia="仿宋" w:hAnsi="仿宋" w:cs="宋体"/>
          <w:sz w:val="24"/>
          <w:szCs w:val="24"/>
        </w:rPr>
      </w:pPr>
      <w:r w:rsidRPr="00F8740C">
        <w:rPr>
          <w:rFonts w:ascii="仿宋" w:eastAsia="仿宋" w:hAnsi="仿宋" w:cs="宋体" w:hint="eastAsia"/>
          <w:sz w:val="24"/>
          <w:szCs w:val="24"/>
        </w:rPr>
        <w:t xml:space="preserve">                                           </w:t>
      </w:r>
      <w:r w:rsidR="009A6526">
        <w:rPr>
          <w:rFonts w:ascii="仿宋" w:eastAsia="仿宋" w:hAnsi="仿宋" w:cs="宋体"/>
          <w:sz w:val="24"/>
          <w:szCs w:val="24"/>
        </w:rPr>
        <w:t xml:space="preserve"> </w:t>
      </w:r>
      <w:r w:rsidRPr="00F8740C">
        <w:rPr>
          <w:rFonts w:ascii="仿宋" w:eastAsia="仿宋" w:hAnsi="仿宋" w:cs="宋体" w:hint="eastAsia"/>
          <w:sz w:val="24"/>
          <w:szCs w:val="24"/>
        </w:rPr>
        <w:t>202</w:t>
      </w:r>
      <w:r w:rsidR="00953289" w:rsidRPr="00F8740C">
        <w:rPr>
          <w:rFonts w:ascii="仿宋" w:eastAsia="仿宋" w:hAnsi="仿宋" w:cs="宋体"/>
          <w:sz w:val="24"/>
          <w:szCs w:val="24"/>
        </w:rPr>
        <w:t>3</w:t>
      </w:r>
      <w:r w:rsidRPr="00F8740C">
        <w:rPr>
          <w:rFonts w:ascii="仿宋" w:eastAsia="仿宋" w:hAnsi="仿宋" w:cs="宋体" w:hint="eastAsia"/>
          <w:sz w:val="24"/>
          <w:szCs w:val="24"/>
        </w:rPr>
        <w:t>.10.2</w:t>
      </w:r>
      <w:r w:rsidR="003019D8">
        <w:rPr>
          <w:rFonts w:ascii="仿宋" w:eastAsia="仿宋" w:hAnsi="仿宋" w:cs="宋体"/>
          <w:sz w:val="24"/>
          <w:szCs w:val="24"/>
        </w:rPr>
        <w:t>6</w:t>
      </w:r>
    </w:p>
    <w:sectPr w:rsidR="00314C9B" w:rsidRPr="00F874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A51122" w14:textId="77777777" w:rsidR="00A32F6F" w:rsidRDefault="00A32F6F" w:rsidP="00953289">
      <w:r>
        <w:separator/>
      </w:r>
    </w:p>
  </w:endnote>
  <w:endnote w:type="continuationSeparator" w:id="0">
    <w:p w14:paraId="483CFF8E" w14:textId="77777777" w:rsidR="00A32F6F" w:rsidRDefault="00A32F6F" w:rsidP="00953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DCF9F1" w14:textId="77777777" w:rsidR="00A32F6F" w:rsidRDefault="00A32F6F" w:rsidP="00953289">
      <w:r>
        <w:separator/>
      </w:r>
    </w:p>
  </w:footnote>
  <w:footnote w:type="continuationSeparator" w:id="0">
    <w:p w14:paraId="39DABC59" w14:textId="77777777" w:rsidR="00A32F6F" w:rsidRDefault="00A32F6F" w:rsidP="009532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ADDB721"/>
    <w:multiLevelType w:val="singleLevel"/>
    <w:tmpl w:val="EADDB721"/>
    <w:lvl w:ilvl="0">
      <w:start w:val="3"/>
      <w:numFmt w:val="decimal"/>
      <w:suff w:val="nothing"/>
      <w:lvlText w:val="%1、"/>
      <w:lvlJc w:val="left"/>
    </w:lvl>
  </w:abstractNum>
  <w:num w:numId="1" w16cid:durableId="882402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EzZTgwMmU4OWM4ZThiNDBkNDI1YWRmYzljMzkyNmMifQ=="/>
  </w:docVars>
  <w:rsids>
    <w:rsidRoot w:val="00681C26"/>
    <w:rsid w:val="00120D84"/>
    <w:rsid w:val="003019D8"/>
    <w:rsid w:val="00314C9B"/>
    <w:rsid w:val="003D2FCC"/>
    <w:rsid w:val="00556077"/>
    <w:rsid w:val="005C2B17"/>
    <w:rsid w:val="00681C26"/>
    <w:rsid w:val="00953289"/>
    <w:rsid w:val="009A6526"/>
    <w:rsid w:val="00A32F6F"/>
    <w:rsid w:val="00B0501F"/>
    <w:rsid w:val="00B17FC3"/>
    <w:rsid w:val="00F8740C"/>
    <w:rsid w:val="102867EA"/>
    <w:rsid w:val="105B601E"/>
    <w:rsid w:val="10F672D7"/>
    <w:rsid w:val="21F0291C"/>
    <w:rsid w:val="2765299C"/>
    <w:rsid w:val="2A781CD5"/>
    <w:rsid w:val="2C427DD5"/>
    <w:rsid w:val="2FA35360"/>
    <w:rsid w:val="35634742"/>
    <w:rsid w:val="3A7E668B"/>
    <w:rsid w:val="3BC86C57"/>
    <w:rsid w:val="4F426548"/>
    <w:rsid w:val="510E0CA1"/>
    <w:rsid w:val="51B37F69"/>
    <w:rsid w:val="61FD17C0"/>
    <w:rsid w:val="7F06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9E9F8B"/>
  <w15:docId w15:val="{90855C49-3771-44D3-B6FF-A87D851E8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32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3289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32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328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亚 夜</dc:creator>
  <cp:lastModifiedBy>b6367</cp:lastModifiedBy>
  <cp:revision>7</cp:revision>
  <cp:lastPrinted>2022-10-27T07:20:00Z</cp:lastPrinted>
  <dcterms:created xsi:type="dcterms:W3CDTF">2022-10-11T04:34:00Z</dcterms:created>
  <dcterms:modified xsi:type="dcterms:W3CDTF">2023-10-26T05:12:00Z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72E8D4C4B9F547ACBA5A9C422527D18C</vt:lpwstr>
  </property>
</Properties>
</file>