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杭州电子科技大学师风师德领域有关问题</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整治实施方案</w:t>
      </w:r>
    </w:p>
    <w:p>
      <w:pPr>
        <w:keepNext w:val="0"/>
        <w:keepLines w:val="0"/>
        <w:pageBreakBefore w:val="0"/>
        <w:widowControl w:val="0"/>
        <w:kinsoku/>
        <w:wordWrap/>
        <w:overflowPunct/>
        <w:topLinePunct w:val="0"/>
        <w:autoSpaceDE/>
        <w:autoSpaceDN/>
        <w:bidi w:val="0"/>
        <w:adjustRightInd/>
        <w:snapToGrid/>
        <w:spacing w:before="156" w:beforeLines="50" w:after="156" w:afterLines="50" w:line="560" w:lineRule="exact"/>
        <w:ind w:firstLine="0" w:firstLineChars="0"/>
        <w:jc w:val="center"/>
        <w:textAlignment w:val="auto"/>
        <w:rPr>
          <w:rFonts w:ascii="楷体" w:hAnsi="楷体" w:eastAsia="楷体" w:cs="方正小标宋简体"/>
          <w:sz w:val="32"/>
          <w:szCs w:val="32"/>
        </w:rPr>
      </w:pPr>
      <w:r>
        <w:rPr>
          <w:rFonts w:hint="eastAsia" w:ascii="楷体" w:hAnsi="楷体" w:eastAsia="楷体" w:cs="方正小标宋简体"/>
          <w:sz w:val="32"/>
          <w:szCs w:val="32"/>
        </w:rPr>
        <w:t>（党委教师工作部）</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为深入贯彻中央纪委和浙江省纪委以及学校腐败问题整治相关精神，根据学校纪委《杭州电子科技大学开展腐败问题整治实施方案》文件规定，结合学校实际，现就师风师德领域有关问题整治提出如下实施方案。</w:t>
      </w:r>
    </w:p>
    <w:p>
      <w:pPr>
        <w:numPr>
          <w:ilvl w:val="0"/>
          <w:numId w:val="1"/>
        </w:numPr>
        <w:spacing w:line="58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目标任务</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认真落实上级和学校有关廉政要求，结合上级工作部署，对教职工接受学生、家长、管理服务对象安排的吃请、礼金礼卡和在学校管理经费当中违规使用、虚报冒领等问题开展整治，推进教师尚廉工程和“清廉校园”建设。注重“惩、治、防”综合施策，既坚决查处突出腐败问题，又深挖问题根源；既注重教育引导，又促进规范，补齐短板，建立长效机制。</w:t>
      </w:r>
    </w:p>
    <w:p>
      <w:pPr>
        <w:spacing w:line="58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二、工作安排</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整治工作分步推进，于2021年10月底前完成主要工作。</w:t>
      </w:r>
    </w:p>
    <w:p>
      <w:pPr>
        <w:spacing w:line="580" w:lineRule="exact"/>
        <w:ind w:firstLine="320" w:firstLineChars="100"/>
        <w:jc w:val="left"/>
        <w:rPr>
          <w:rFonts w:ascii="仿宋_GB2312" w:hAnsi="仿宋_GB2312" w:eastAsia="仿宋_GB2312" w:cs="仿宋_GB2312"/>
          <w:sz w:val="32"/>
          <w:szCs w:val="32"/>
        </w:rPr>
      </w:pPr>
      <w:r>
        <w:rPr>
          <w:rFonts w:hint="eastAsia" w:ascii="楷体" w:hAnsi="楷体" w:eastAsia="楷体" w:cs="楷体_GB2312"/>
          <w:sz w:val="32"/>
          <w:szCs w:val="32"/>
        </w:rPr>
        <w:t>（一）开展宣传教育。</w:t>
      </w:r>
      <w:r>
        <w:rPr>
          <w:rFonts w:hint="eastAsia" w:ascii="仿宋_GB2312" w:hAnsi="仿宋_GB2312" w:eastAsia="仿宋_GB2312" w:cs="仿宋_GB2312"/>
          <w:sz w:val="32"/>
          <w:szCs w:val="32"/>
        </w:rPr>
        <w:t>各学院、部处根据学校专项工作整治的统一要求，于6月18日前完成本单位师风师德领域有关问题整治工作部署动员会，将专项工作的目标、重点任务和相关政策处理等通知到各教职员工，普及相关规定，广泛开展宣传教育，提升教职工的法纪意识、底线意识，推动教职工开展自查自纠工作。（完成时间：6月18日前）</w:t>
      </w:r>
    </w:p>
    <w:p>
      <w:pPr>
        <w:spacing w:line="580" w:lineRule="exact"/>
        <w:ind w:firstLine="640" w:firstLineChars="200"/>
        <w:rPr>
          <w:rFonts w:ascii="仿宋_GB2312" w:hAnsi="仿宋_GB2312" w:eastAsia="仿宋_GB2312" w:cs="仿宋_GB2312"/>
          <w:sz w:val="32"/>
          <w:szCs w:val="32"/>
        </w:rPr>
      </w:pPr>
      <w:r>
        <w:rPr>
          <w:rFonts w:hint="eastAsia" w:ascii="楷体" w:hAnsi="楷体" w:eastAsia="楷体" w:cs="楷体_GB2312"/>
          <w:sz w:val="32"/>
          <w:szCs w:val="32"/>
        </w:rPr>
        <w:t>（二）开展自查自纠。</w:t>
      </w:r>
      <w:r>
        <w:rPr>
          <w:rFonts w:hint="eastAsia" w:ascii="仿宋_GB2312" w:hAnsi="仿宋_GB2312" w:eastAsia="仿宋_GB2312" w:cs="仿宋_GB2312"/>
          <w:b/>
          <w:bCs/>
          <w:color w:val="000000" w:themeColor="text1"/>
          <w:sz w:val="32"/>
          <w:szCs w:val="32"/>
          <w14:textFill>
            <w14:solidFill>
              <w14:schemeClr w14:val="tx1"/>
            </w14:solidFill>
          </w14:textFill>
        </w:rPr>
        <w:t>各学院、部处要认真组织教职工填报《杭州电子科技大学师风师德领域有关问题个人自查自纠情况表》（附表1）。</w:t>
      </w:r>
      <w:r>
        <w:rPr>
          <w:rFonts w:hint="eastAsia" w:ascii="仿宋_GB2312" w:hAnsi="仿宋_GB2312" w:eastAsia="仿宋_GB2312" w:cs="仿宋_GB2312"/>
          <w:sz w:val="32"/>
          <w:szCs w:val="32"/>
        </w:rPr>
        <w:t>每一位教职工应主动自觉认真填写情况表，没有相关问题的教职工要实行零报告。在教职工自主填写申报的基础上，各学院、部处要对照上级文件精神和学校要求，畅通问题反馈渠道，及时接收教职工主动说明有关情况或问题，推进自纠工作；要结合本单位教职工自查自纠情况，</w:t>
      </w:r>
      <w:r>
        <w:rPr>
          <w:rFonts w:hint="eastAsia" w:ascii="仿宋_GB2312" w:hAnsi="仿宋_GB2312" w:eastAsia="仿宋_GB2312" w:cs="仿宋_GB2312"/>
          <w:b/>
          <w:bCs/>
          <w:sz w:val="32"/>
          <w:szCs w:val="32"/>
        </w:rPr>
        <w:t>形成学院（部处）师风师德领域有关问题书面总结报告和学院（部处）师风师德领域主动说明问题汇总表（附表2，如无相关问题，汇总表实行零报告）。</w:t>
      </w:r>
      <w:r>
        <w:rPr>
          <w:rFonts w:hint="eastAsia" w:ascii="仿宋_GB2312" w:hAnsi="仿宋_GB2312" w:eastAsia="仿宋_GB2312" w:cs="仿宋_GB2312"/>
          <w:sz w:val="32"/>
          <w:szCs w:val="32"/>
        </w:rPr>
        <w:t>（完成时间：6月30日前）</w:t>
      </w:r>
    </w:p>
    <w:p>
      <w:pPr>
        <w:spacing w:line="580" w:lineRule="exact"/>
        <w:ind w:firstLine="640" w:firstLineChars="200"/>
        <w:jc w:val="left"/>
        <w:rPr>
          <w:rFonts w:ascii="仿宋_GB2312" w:hAnsi="仿宋_GB2312" w:eastAsia="仿宋_GB2312" w:cs="仿宋_GB2312"/>
          <w:sz w:val="32"/>
          <w:szCs w:val="32"/>
        </w:rPr>
      </w:pPr>
      <w:r>
        <w:rPr>
          <w:rFonts w:hint="eastAsia" w:ascii="楷体" w:hAnsi="楷体" w:eastAsia="楷体" w:cs="楷体_GB2312"/>
          <w:sz w:val="32"/>
          <w:szCs w:val="32"/>
        </w:rPr>
        <w:t>（三）组织检查抽查。</w:t>
      </w:r>
      <w:r>
        <w:rPr>
          <w:rFonts w:hint="eastAsia" w:ascii="仿宋_GB2312" w:hAnsi="仿宋_GB2312" w:eastAsia="仿宋_GB2312" w:cs="仿宋_GB2312"/>
          <w:sz w:val="32"/>
          <w:szCs w:val="32"/>
        </w:rPr>
        <w:t>各学院、部处须采取措施，加强管理，开展检查抽查，排查存在的问题，以检查推动自查自纠工作。党委教师工作部会同纪检监察室适时对各学院整治工作进展情况开展抽查。（完成时间：6月30日前）</w:t>
      </w:r>
    </w:p>
    <w:p>
      <w:pPr>
        <w:spacing w:line="580" w:lineRule="exact"/>
        <w:ind w:firstLine="640" w:firstLineChars="200"/>
        <w:jc w:val="left"/>
        <w:rPr>
          <w:rFonts w:ascii="仿宋_GB2312" w:hAnsi="仿宋_GB2312" w:eastAsia="仿宋_GB2312" w:cs="仿宋_GB2312"/>
          <w:sz w:val="32"/>
          <w:szCs w:val="32"/>
        </w:rPr>
      </w:pPr>
      <w:r>
        <w:rPr>
          <w:rFonts w:hint="eastAsia" w:ascii="楷体" w:hAnsi="楷体" w:eastAsia="楷体" w:cs="楷体_GB2312"/>
          <w:sz w:val="32"/>
          <w:szCs w:val="32"/>
        </w:rPr>
        <w:t>（四）问题线索处置。</w:t>
      </w:r>
      <w:r>
        <w:rPr>
          <w:rFonts w:hint="eastAsia" w:ascii="仿宋_GB2312" w:hAnsi="仿宋_GB2312" w:eastAsia="仿宋_GB2312" w:cs="仿宋_GB2312"/>
          <w:sz w:val="32"/>
          <w:szCs w:val="32"/>
        </w:rPr>
        <w:t>对整治过程中发现的问题，各学院、部处要讲清政策，认真甄别，深入分析。对整治期间教职工主动说明组织尚未掌握的问题，依规依纪依法予以从宽处置；对拒不主动交待的，事后查实的问题线索，给予严肃查处。（完成时间：10月前）</w:t>
      </w:r>
    </w:p>
    <w:p>
      <w:pPr>
        <w:spacing w:line="580" w:lineRule="exact"/>
        <w:ind w:firstLine="640" w:firstLineChars="200"/>
        <w:jc w:val="left"/>
        <w:rPr>
          <w:rFonts w:ascii="仿宋_GB2312" w:hAnsi="仿宋_GB2312" w:eastAsia="仿宋_GB2312" w:cs="仿宋_GB2312"/>
          <w:sz w:val="32"/>
          <w:szCs w:val="32"/>
        </w:rPr>
      </w:pPr>
      <w:r>
        <w:rPr>
          <w:rFonts w:hint="eastAsia" w:ascii="楷体" w:hAnsi="楷体" w:eastAsia="楷体" w:cs="楷体_GB2312"/>
          <w:sz w:val="32"/>
          <w:szCs w:val="32"/>
        </w:rPr>
        <w:t>（五）整治成果运用。</w:t>
      </w:r>
      <w:r>
        <w:rPr>
          <w:rFonts w:hint="eastAsia" w:ascii="仿宋_GB2312" w:hAnsi="仿宋_GB2312" w:eastAsia="仿宋_GB2312" w:cs="仿宋_GB2312"/>
          <w:sz w:val="32"/>
          <w:szCs w:val="32"/>
        </w:rPr>
        <w:t>各学院在整治工作中，要总结经验、查找不足、加强管理，修订完善制度流程，堵塞漏洞并强化制度执行；</w:t>
      </w:r>
      <w:r>
        <w:rPr>
          <w:rFonts w:hint="eastAsia" w:ascii="仿宋_GB2312" w:hAnsi="仿宋_GB2312" w:eastAsia="仿宋_GB2312" w:cs="仿宋_GB2312"/>
          <w:bCs/>
          <w:sz w:val="32"/>
          <w:szCs w:val="32"/>
        </w:rPr>
        <w:t>深入开展思想教育、警示教育和主题教育，</w:t>
      </w:r>
      <w:r>
        <w:rPr>
          <w:rFonts w:hint="eastAsia" w:ascii="仿宋_GB2312" w:hAnsi="仿宋_GB2312" w:eastAsia="仿宋_GB2312" w:cs="仿宋_GB2312"/>
          <w:sz w:val="32"/>
          <w:szCs w:val="32"/>
        </w:rPr>
        <w:t>履行好监督职能。（完成时间：10月前）</w:t>
      </w:r>
    </w:p>
    <w:p>
      <w:pPr>
        <w:spacing w:line="58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 xml:space="preserve">三 </w:t>
      </w:r>
      <w:bookmarkStart w:id="0" w:name="_GoBack"/>
      <w:bookmarkEnd w:id="0"/>
      <w:r>
        <w:rPr>
          <w:rFonts w:hint="eastAsia" w:ascii="黑体" w:hAnsi="黑体" w:eastAsia="黑体" w:cs="黑体"/>
          <w:sz w:val="32"/>
          <w:szCs w:val="32"/>
        </w:rPr>
        <w:t>、整治情况汇总报送</w:t>
      </w:r>
    </w:p>
    <w:p>
      <w:pPr>
        <w:spacing w:line="58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各学院要及时汇总有关整治情况，并于2021年6月30日前将盖有学院（部处）公章的师风师德领域有关问题自查自纠书面总结报告和师风师德领域主动说明问题汇总表纸质稿和电子稿报党委教师工作部。</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联系人：王立良，电话：0571-86878529</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邮箱：</w:t>
      </w:r>
      <w:r>
        <w:fldChar w:fldCharType="begin"/>
      </w:r>
      <w:r>
        <w:instrText xml:space="preserve"> HYPERLINK "mailto:lizhihu@hdu.edu.cn,wangs@hdu.edu.cn；" </w:instrText>
      </w:r>
      <w:r>
        <w:fldChar w:fldCharType="separate"/>
      </w:r>
      <w:r>
        <w:rPr>
          <w:rStyle w:val="8"/>
          <w:rFonts w:hint="eastAsia" w:ascii="仿宋_GB2312" w:hAnsi="仿宋_GB2312" w:eastAsia="仿宋_GB2312" w:cs="仿宋_GB2312"/>
          <w:sz w:val="32"/>
          <w:szCs w:val="32"/>
        </w:rPr>
        <w:t>public@hdu.edu.cn；</w:t>
      </w:r>
      <w:r>
        <w:rPr>
          <w:rStyle w:val="8"/>
          <w:rFonts w:hint="eastAsia" w:ascii="仿宋_GB2312" w:hAnsi="仿宋_GB2312" w:eastAsia="仿宋_GB2312" w:cs="仿宋_GB2312"/>
          <w:sz w:val="32"/>
          <w:szCs w:val="32"/>
        </w:rPr>
        <w:fldChar w:fldCharType="end"/>
      </w: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left="1918" w:leftChars="304" w:hanging="1280" w:hangingChars="400"/>
        <w:jc w:val="left"/>
        <w:rPr>
          <w:rFonts w:ascii="仿宋_GB2312" w:hAnsi="仿宋_GB2312" w:eastAsia="仿宋_GB2312" w:cs="仿宋_GB2312"/>
          <w:b/>
          <w:bCs/>
          <w:sz w:val="32"/>
          <w:szCs w:val="32"/>
        </w:rPr>
      </w:pPr>
      <w:r>
        <w:rPr>
          <w:rFonts w:hint="eastAsia" w:ascii="仿宋_GB2312" w:hAnsi="仿宋_GB2312" w:eastAsia="仿宋_GB2312" w:cs="仿宋_GB2312"/>
          <w:sz w:val="32"/>
          <w:szCs w:val="32"/>
        </w:rPr>
        <w:t>附件:1.杭州电子科技大学师风师德领域有关问题个人自查自纠表</w:t>
      </w:r>
    </w:p>
    <w:p>
      <w:pPr>
        <w:spacing w:line="580" w:lineRule="exact"/>
        <w:ind w:firstLine="1600" w:firstLineChars="5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2.学院（部处）师风师德领域主动说明问题汇总表</w:t>
      </w: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党委教师工作部</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2021年6月10日</w:t>
      </w:r>
    </w:p>
    <w:p>
      <w:pPr>
        <w:spacing w:line="520" w:lineRule="exact"/>
        <w:ind w:firstLine="640" w:firstLineChars="200"/>
        <w:jc w:val="left"/>
        <w:rPr>
          <w:rFonts w:ascii="仿宋_GB2312" w:hAnsi="仿宋_GB2312" w:eastAsia="仿宋_GB2312" w:cs="仿宋_GB2312"/>
          <w:sz w:val="32"/>
          <w:szCs w:val="32"/>
        </w:rPr>
      </w:pPr>
    </w:p>
    <w:p>
      <w:pPr>
        <w:spacing w:line="520" w:lineRule="exact"/>
        <w:ind w:firstLine="640" w:firstLineChars="200"/>
        <w:jc w:val="left"/>
        <w:rPr>
          <w:rFonts w:ascii="仿宋_GB2312" w:hAnsi="仿宋_GB2312" w:eastAsia="仿宋_GB2312" w:cs="仿宋_GB2312"/>
          <w:sz w:val="32"/>
          <w:szCs w:val="32"/>
        </w:rPr>
      </w:pPr>
    </w:p>
    <w:p>
      <w:pPr>
        <w:spacing w:line="560" w:lineRule="exact"/>
        <w:ind w:firstLine="640" w:firstLineChars="200"/>
        <w:jc w:val="left"/>
        <w:rPr>
          <w:rFonts w:ascii="仿宋_GB2312" w:hAnsi="仿宋_GB2312" w:eastAsia="仿宋_GB2312" w:cs="仿宋_GB2312"/>
          <w:sz w:val="32"/>
          <w:szCs w:val="32"/>
        </w:rPr>
      </w:pPr>
    </w:p>
    <w:p>
      <w:pPr>
        <w:spacing w:line="560" w:lineRule="exact"/>
        <w:ind w:firstLine="640" w:firstLineChars="200"/>
        <w:jc w:val="left"/>
        <w:rPr>
          <w:rFonts w:ascii="仿宋_GB2312" w:hAnsi="仿宋_GB2312" w:eastAsia="仿宋_GB2312" w:cs="仿宋_GB2312"/>
          <w:sz w:val="32"/>
          <w:szCs w:val="32"/>
        </w:rPr>
      </w:pPr>
    </w:p>
    <w:p>
      <w:pPr>
        <w:spacing w:line="560" w:lineRule="exact"/>
        <w:ind w:firstLine="640" w:firstLineChars="200"/>
        <w:jc w:val="left"/>
        <w:rPr>
          <w:rFonts w:ascii="仿宋_GB2312" w:hAnsi="仿宋_GB2312" w:eastAsia="仿宋_GB2312" w:cs="仿宋_GB2312"/>
          <w:sz w:val="32"/>
          <w:szCs w:val="32"/>
        </w:rPr>
      </w:pPr>
    </w:p>
    <w:p>
      <w:pPr>
        <w:spacing w:line="560" w:lineRule="exact"/>
        <w:ind w:firstLine="640" w:firstLineChars="200"/>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附件1</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sz w:val="36"/>
          <w:szCs w:val="36"/>
        </w:rPr>
        <w:t>杭州电子科技大学师风师德领域有关问题个人自查自纠表</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学院（部门）：              姓名：        工号：         </w:t>
      </w:r>
    </w:p>
    <w:tbl>
      <w:tblPr>
        <w:tblStyle w:val="5"/>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9"/>
        <w:gridCol w:w="1362"/>
        <w:gridCol w:w="1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9" w:type="dxa"/>
            <w:shd w:val="clear" w:color="auto" w:fill="D7D7D7"/>
          </w:tcPr>
          <w:p>
            <w:pPr>
              <w:spacing w:line="560" w:lineRule="exact"/>
              <w:ind w:firstLine="562" w:firstLineChars="200"/>
              <w:jc w:val="center"/>
              <w:rPr>
                <w:rFonts w:ascii="黑体" w:hAnsi="黑体" w:eastAsia="黑体" w:cs="黑体"/>
                <w:b/>
                <w:bCs/>
                <w:sz w:val="28"/>
                <w:szCs w:val="28"/>
              </w:rPr>
            </w:pPr>
            <w:r>
              <w:rPr>
                <w:rFonts w:hint="eastAsia" w:ascii="黑体" w:hAnsi="黑体" w:eastAsia="黑体" w:cs="黑体"/>
                <w:b/>
                <w:bCs/>
                <w:sz w:val="28"/>
                <w:szCs w:val="28"/>
              </w:rPr>
              <w:t>自查自纠内容</w:t>
            </w:r>
          </w:p>
        </w:tc>
        <w:tc>
          <w:tcPr>
            <w:tcW w:w="1362" w:type="dxa"/>
            <w:shd w:val="clear" w:color="auto" w:fill="D7D7D7"/>
          </w:tcPr>
          <w:p>
            <w:pPr>
              <w:spacing w:line="560" w:lineRule="exact"/>
              <w:jc w:val="center"/>
              <w:rPr>
                <w:rFonts w:ascii="黑体" w:hAnsi="黑体" w:eastAsia="黑体" w:cs="黑体"/>
                <w:b/>
                <w:bCs/>
                <w:sz w:val="28"/>
                <w:szCs w:val="28"/>
              </w:rPr>
            </w:pPr>
            <w:r>
              <w:rPr>
                <w:rFonts w:hint="eastAsia" w:ascii="黑体" w:hAnsi="黑体" w:eastAsia="黑体" w:cs="黑体"/>
                <w:b/>
                <w:bCs/>
                <w:sz w:val="28"/>
                <w:szCs w:val="28"/>
              </w:rPr>
              <w:t>是</w:t>
            </w:r>
          </w:p>
        </w:tc>
        <w:tc>
          <w:tcPr>
            <w:tcW w:w="1297" w:type="dxa"/>
            <w:shd w:val="clear" w:color="auto" w:fill="D7D7D7"/>
          </w:tcPr>
          <w:p>
            <w:pPr>
              <w:spacing w:line="560" w:lineRule="exact"/>
              <w:jc w:val="center"/>
              <w:rPr>
                <w:rFonts w:ascii="黑体" w:hAnsi="黑体" w:eastAsia="黑体" w:cs="黑体"/>
                <w:b/>
                <w:bCs/>
                <w:sz w:val="28"/>
                <w:szCs w:val="28"/>
              </w:rPr>
            </w:pPr>
            <w:r>
              <w:rPr>
                <w:rFonts w:hint="eastAsia" w:ascii="黑体" w:hAnsi="黑体" w:eastAsia="黑体" w:cs="黑体"/>
                <w:b/>
                <w:bCs/>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6629" w:type="dxa"/>
            <w:shd w:val="clear" w:color="auto" w:fill="auto"/>
            <w:vAlign w:val="center"/>
          </w:tcPr>
          <w:p>
            <w:pPr>
              <w:spacing w:line="5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是否接受学生、家长、管理服务对象安排的吃请</w:t>
            </w:r>
          </w:p>
        </w:tc>
        <w:tc>
          <w:tcPr>
            <w:tcW w:w="1362" w:type="dxa"/>
            <w:shd w:val="clear" w:color="auto" w:fill="auto"/>
            <w:vAlign w:val="center"/>
          </w:tcPr>
          <w:p>
            <w:pPr>
              <w:spacing w:line="560" w:lineRule="exact"/>
              <w:ind w:firstLine="560" w:firstLineChars="200"/>
              <w:jc w:val="center"/>
              <w:rPr>
                <w:rFonts w:ascii="仿宋_GB2312" w:hAnsi="仿宋_GB2312" w:eastAsia="仿宋_GB2312" w:cs="仿宋_GB2312"/>
                <w:sz w:val="28"/>
                <w:szCs w:val="28"/>
              </w:rPr>
            </w:pPr>
          </w:p>
        </w:tc>
        <w:tc>
          <w:tcPr>
            <w:tcW w:w="1297" w:type="dxa"/>
            <w:shd w:val="clear" w:color="auto" w:fill="auto"/>
            <w:vAlign w:val="center"/>
          </w:tcPr>
          <w:p>
            <w:pPr>
              <w:spacing w:line="560" w:lineRule="exact"/>
              <w:ind w:firstLine="560" w:firstLineChars="200"/>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6629" w:type="dxa"/>
            <w:shd w:val="clear" w:color="auto" w:fill="auto"/>
            <w:vAlign w:val="center"/>
          </w:tcPr>
          <w:p>
            <w:pPr>
              <w:spacing w:line="5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是否接受学生、家长、管理服务对象的礼金礼卡</w:t>
            </w:r>
          </w:p>
        </w:tc>
        <w:tc>
          <w:tcPr>
            <w:tcW w:w="1362" w:type="dxa"/>
            <w:shd w:val="clear" w:color="auto" w:fill="auto"/>
            <w:vAlign w:val="center"/>
          </w:tcPr>
          <w:p>
            <w:pPr>
              <w:spacing w:line="560" w:lineRule="exact"/>
              <w:ind w:firstLine="560" w:firstLineChars="200"/>
              <w:jc w:val="center"/>
              <w:rPr>
                <w:rFonts w:ascii="仿宋_GB2312" w:hAnsi="仿宋_GB2312" w:eastAsia="仿宋_GB2312" w:cs="仿宋_GB2312"/>
                <w:sz w:val="28"/>
                <w:szCs w:val="28"/>
              </w:rPr>
            </w:pPr>
          </w:p>
        </w:tc>
        <w:tc>
          <w:tcPr>
            <w:tcW w:w="1297" w:type="dxa"/>
            <w:shd w:val="clear" w:color="auto" w:fill="auto"/>
            <w:vAlign w:val="center"/>
          </w:tcPr>
          <w:p>
            <w:pPr>
              <w:spacing w:line="560" w:lineRule="exact"/>
              <w:ind w:firstLine="560" w:firstLineChars="200"/>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6629" w:type="dxa"/>
            <w:shd w:val="clear" w:color="auto" w:fill="auto"/>
            <w:vAlign w:val="center"/>
          </w:tcPr>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是否有在学校管理经费中存在违规使用、虚报冒领等问题</w:t>
            </w:r>
          </w:p>
        </w:tc>
        <w:tc>
          <w:tcPr>
            <w:tcW w:w="1362" w:type="dxa"/>
            <w:shd w:val="clear" w:color="auto" w:fill="auto"/>
            <w:vAlign w:val="center"/>
          </w:tcPr>
          <w:p>
            <w:pPr>
              <w:spacing w:line="560" w:lineRule="exact"/>
              <w:ind w:firstLine="560" w:firstLineChars="200"/>
              <w:jc w:val="center"/>
              <w:rPr>
                <w:rFonts w:ascii="仿宋_GB2312" w:hAnsi="仿宋_GB2312" w:eastAsia="仿宋_GB2312" w:cs="仿宋_GB2312"/>
                <w:sz w:val="28"/>
                <w:szCs w:val="28"/>
              </w:rPr>
            </w:pPr>
          </w:p>
        </w:tc>
        <w:tc>
          <w:tcPr>
            <w:tcW w:w="1297" w:type="dxa"/>
            <w:shd w:val="clear" w:color="auto" w:fill="auto"/>
            <w:vAlign w:val="center"/>
          </w:tcPr>
          <w:p>
            <w:pPr>
              <w:spacing w:line="560" w:lineRule="exact"/>
              <w:ind w:firstLine="560" w:firstLineChars="200"/>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8" w:type="dxa"/>
            <w:gridSpan w:val="3"/>
            <w:shd w:val="clear" w:color="auto" w:fill="auto"/>
          </w:tcPr>
          <w:p>
            <w:pPr>
              <w:shd w:val="clear" w:color="auto" w:fill="D7D7D7"/>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存在问题的具体情况说明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8" w:hRule="atLeast"/>
        </w:trPr>
        <w:tc>
          <w:tcPr>
            <w:tcW w:w="9288" w:type="dxa"/>
            <w:gridSpan w:val="3"/>
            <w:shd w:val="clear" w:color="auto" w:fill="auto"/>
          </w:tcPr>
          <w:p>
            <w:pPr>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（何时、何地、何人、何种方式，数额及最终去向）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4" w:hRule="atLeast"/>
        </w:trPr>
        <w:tc>
          <w:tcPr>
            <w:tcW w:w="9288" w:type="dxa"/>
            <w:gridSpan w:val="3"/>
            <w:shd w:val="clear" w:color="auto" w:fill="auto"/>
          </w:tcPr>
          <w:p>
            <w:pPr>
              <w:spacing w:line="5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本人承诺：</w:t>
            </w:r>
          </w:p>
          <w:p>
            <w:pPr>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本人对以上所填报内容的真实性和完整性负责，如有瞒报、漏报，愿意按照《杭州电子科技大学开展腐败问题整治实施方案》等相关规定接受组织处理。</w:t>
            </w:r>
          </w:p>
          <w:p>
            <w:pPr>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本人签名：</w:t>
            </w:r>
          </w:p>
          <w:p>
            <w:pPr>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bl>
    <w:p>
      <w:pPr>
        <w:spacing w:line="5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说明：1.本表由教职工本人填写；</w:t>
      </w:r>
    </w:p>
    <w:p>
      <w:pPr>
        <w:spacing w:line="560" w:lineRule="exact"/>
        <w:ind w:firstLine="840" w:firstLineChars="3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2.如有相关问题填“是”；无相关问题填“否”，实现零报告</w:t>
      </w:r>
    </w:p>
    <w:p>
      <w:pPr>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3.如存在整治问题，本人需要说明的存在问题具体情况，如内容较多可另附页。</w:t>
      </w:r>
    </w:p>
    <w:p>
      <w:pPr>
        <w:spacing w:line="560" w:lineRule="exact"/>
        <w:ind w:firstLine="560" w:firstLineChars="200"/>
        <w:jc w:val="left"/>
        <w:rPr>
          <w:rFonts w:ascii="仿宋_GB2312" w:hAnsi="仿宋_GB2312" w:eastAsia="仿宋_GB2312" w:cs="仿宋_GB2312"/>
          <w:sz w:val="28"/>
          <w:szCs w:val="28"/>
        </w:rPr>
      </w:pPr>
    </w:p>
    <w:p>
      <w:pPr>
        <w:spacing w:line="560" w:lineRule="exact"/>
        <w:ind w:firstLine="560" w:firstLineChars="200"/>
        <w:jc w:val="left"/>
        <w:rPr>
          <w:rFonts w:ascii="仿宋_GB2312" w:hAnsi="仿宋_GB2312" w:eastAsia="仿宋_GB2312" w:cs="仿宋_GB2312"/>
          <w:sz w:val="28"/>
          <w:szCs w:val="28"/>
        </w:rPr>
      </w:pPr>
    </w:p>
    <w:p>
      <w:pPr>
        <w:spacing w:line="560" w:lineRule="exact"/>
        <w:jc w:val="left"/>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学院（部处）师风师德领域主动说明问题情况汇总表</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填报单位：             填报人：          审核人：</w:t>
      </w:r>
    </w:p>
    <w:tbl>
      <w:tblPr>
        <w:tblStyle w:val="6"/>
        <w:tblW w:w="934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45"/>
        <w:gridCol w:w="2564"/>
        <w:gridCol w:w="3166"/>
        <w:gridCol w:w="267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32" w:hRule="atLeast"/>
        </w:trPr>
        <w:tc>
          <w:tcPr>
            <w:tcW w:w="945" w:type="dxa"/>
            <w:vAlign w:val="center"/>
          </w:tcPr>
          <w:p>
            <w:pPr>
              <w:spacing w:line="56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序号</w:t>
            </w:r>
          </w:p>
        </w:tc>
        <w:tc>
          <w:tcPr>
            <w:tcW w:w="2564" w:type="dxa"/>
            <w:vAlign w:val="center"/>
          </w:tcPr>
          <w:p>
            <w:pPr>
              <w:spacing w:line="56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教职工姓名及工号</w:t>
            </w:r>
          </w:p>
        </w:tc>
        <w:tc>
          <w:tcPr>
            <w:tcW w:w="3166" w:type="dxa"/>
            <w:vAlign w:val="center"/>
          </w:tcPr>
          <w:p>
            <w:pPr>
              <w:spacing w:line="56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问题具体情况</w:t>
            </w:r>
          </w:p>
        </w:tc>
        <w:tc>
          <w:tcPr>
            <w:tcW w:w="2672" w:type="dxa"/>
            <w:vAlign w:val="center"/>
          </w:tcPr>
          <w:p>
            <w:pPr>
              <w:spacing w:line="56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主动上交钱款（金额、单位：万元）/财物（数量）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1" w:hRule="atLeast"/>
        </w:trPr>
        <w:tc>
          <w:tcPr>
            <w:tcW w:w="945"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2564" w:type="dxa"/>
            <w:vAlign w:val="center"/>
          </w:tcPr>
          <w:p>
            <w:pPr>
              <w:spacing w:line="560" w:lineRule="exact"/>
              <w:ind w:firstLine="560" w:firstLineChars="200"/>
              <w:jc w:val="left"/>
              <w:rPr>
                <w:rFonts w:ascii="仿宋_GB2312" w:hAnsi="仿宋_GB2312" w:eastAsia="仿宋_GB2312" w:cs="仿宋_GB2312"/>
                <w:sz w:val="28"/>
                <w:szCs w:val="28"/>
              </w:rPr>
            </w:pPr>
          </w:p>
        </w:tc>
        <w:tc>
          <w:tcPr>
            <w:tcW w:w="3166" w:type="dxa"/>
            <w:vAlign w:val="center"/>
          </w:tcPr>
          <w:p>
            <w:pPr>
              <w:spacing w:line="560" w:lineRule="exact"/>
              <w:ind w:firstLine="560" w:firstLineChars="200"/>
              <w:jc w:val="left"/>
              <w:rPr>
                <w:rFonts w:ascii="仿宋_GB2312" w:hAnsi="仿宋_GB2312" w:eastAsia="仿宋_GB2312" w:cs="仿宋_GB2312"/>
                <w:sz w:val="28"/>
                <w:szCs w:val="28"/>
              </w:rPr>
            </w:pPr>
          </w:p>
        </w:tc>
        <w:tc>
          <w:tcPr>
            <w:tcW w:w="2672" w:type="dxa"/>
            <w:vAlign w:val="center"/>
          </w:tcPr>
          <w:p>
            <w:pPr>
              <w:spacing w:line="560" w:lineRule="exact"/>
              <w:ind w:firstLine="560" w:firstLineChars="200"/>
              <w:jc w:val="left"/>
              <w:rPr>
                <w:rFonts w:ascii="仿宋_GB2312" w:hAnsi="仿宋_GB2312" w:eastAsia="仿宋_GB2312" w:cs="仿宋_GB231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1" w:hRule="atLeast"/>
        </w:trPr>
        <w:tc>
          <w:tcPr>
            <w:tcW w:w="945"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2564" w:type="dxa"/>
            <w:vAlign w:val="center"/>
          </w:tcPr>
          <w:p>
            <w:pPr>
              <w:spacing w:line="560" w:lineRule="exact"/>
              <w:ind w:firstLine="560" w:firstLineChars="200"/>
              <w:jc w:val="left"/>
              <w:rPr>
                <w:rFonts w:ascii="仿宋_GB2312" w:hAnsi="仿宋_GB2312" w:eastAsia="仿宋_GB2312" w:cs="仿宋_GB2312"/>
                <w:sz w:val="28"/>
                <w:szCs w:val="28"/>
              </w:rPr>
            </w:pPr>
          </w:p>
        </w:tc>
        <w:tc>
          <w:tcPr>
            <w:tcW w:w="3166" w:type="dxa"/>
            <w:vAlign w:val="center"/>
          </w:tcPr>
          <w:p>
            <w:pPr>
              <w:spacing w:line="560" w:lineRule="exact"/>
              <w:ind w:firstLine="560" w:firstLineChars="200"/>
              <w:jc w:val="left"/>
              <w:rPr>
                <w:rFonts w:ascii="仿宋_GB2312" w:hAnsi="仿宋_GB2312" w:eastAsia="仿宋_GB2312" w:cs="仿宋_GB2312"/>
                <w:sz w:val="28"/>
                <w:szCs w:val="28"/>
              </w:rPr>
            </w:pPr>
          </w:p>
        </w:tc>
        <w:tc>
          <w:tcPr>
            <w:tcW w:w="2672" w:type="dxa"/>
            <w:vAlign w:val="center"/>
          </w:tcPr>
          <w:p>
            <w:pPr>
              <w:spacing w:line="560" w:lineRule="exact"/>
              <w:ind w:firstLine="560" w:firstLineChars="200"/>
              <w:jc w:val="left"/>
              <w:rPr>
                <w:rFonts w:ascii="仿宋_GB2312" w:hAnsi="仿宋_GB2312" w:eastAsia="仿宋_GB2312" w:cs="仿宋_GB231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1" w:hRule="atLeast"/>
        </w:trPr>
        <w:tc>
          <w:tcPr>
            <w:tcW w:w="945"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2564" w:type="dxa"/>
            <w:vAlign w:val="center"/>
          </w:tcPr>
          <w:p>
            <w:pPr>
              <w:spacing w:line="560" w:lineRule="exact"/>
              <w:ind w:firstLine="560" w:firstLineChars="200"/>
              <w:jc w:val="left"/>
              <w:rPr>
                <w:rFonts w:ascii="仿宋_GB2312" w:hAnsi="仿宋_GB2312" w:eastAsia="仿宋_GB2312" w:cs="仿宋_GB2312"/>
                <w:sz w:val="28"/>
                <w:szCs w:val="28"/>
              </w:rPr>
            </w:pPr>
          </w:p>
        </w:tc>
        <w:tc>
          <w:tcPr>
            <w:tcW w:w="3166" w:type="dxa"/>
            <w:vAlign w:val="center"/>
          </w:tcPr>
          <w:p>
            <w:pPr>
              <w:spacing w:line="560" w:lineRule="exact"/>
              <w:ind w:firstLine="560" w:firstLineChars="200"/>
              <w:jc w:val="left"/>
              <w:rPr>
                <w:rFonts w:ascii="仿宋_GB2312" w:hAnsi="仿宋_GB2312" w:eastAsia="仿宋_GB2312" w:cs="仿宋_GB2312"/>
                <w:sz w:val="28"/>
                <w:szCs w:val="28"/>
              </w:rPr>
            </w:pPr>
          </w:p>
        </w:tc>
        <w:tc>
          <w:tcPr>
            <w:tcW w:w="2672" w:type="dxa"/>
            <w:vAlign w:val="center"/>
          </w:tcPr>
          <w:p>
            <w:pPr>
              <w:spacing w:line="560" w:lineRule="exact"/>
              <w:ind w:firstLine="560" w:firstLineChars="200"/>
              <w:jc w:val="left"/>
              <w:rPr>
                <w:rFonts w:ascii="仿宋_GB2312" w:hAnsi="仿宋_GB2312" w:eastAsia="仿宋_GB2312" w:cs="仿宋_GB231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1" w:hRule="atLeast"/>
        </w:trPr>
        <w:tc>
          <w:tcPr>
            <w:tcW w:w="945"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2564" w:type="dxa"/>
            <w:vAlign w:val="center"/>
          </w:tcPr>
          <w:p>
            <w:pPr>
              <w:spacing w:line="560" w:lineRule="exact"/>
              <w:ind w:firstLine="560" w:firstLineChars="200"/>
              <w:jc w:val="left"/>
              <w:rPr>
                <w:rFonts w:ascii="仿宋_GB2312" w:hAnsi="仿宋_GB2312" w:eastAsia="仿宋_GB2312" w:cs="仿宋_GB2312"/>
                <w:sz w:val="28"/>
                <w:szCs w:val="28"/>
              </w:rPr>
            </w:pPr>
          </w:p>
        </w:tc>
        <w:tc>
          <w:tcPr>
            <w:tcW w:w="3166" w:type="dxa"/>
            <w:vAlign w:val="center"/>
          </w:tcPr>
          <w:p>
            <w:pPr>
              <w:spacing w:line="560" w:lineRule="exact"/>
              <w:ind w:firstLine="560" w:firstLineChars="200"/>
              <w:jc w:val="left"/>
              <w:rPr>
                <w:rFonts w:ascii="仿宋_GB2312" w:hAnsi="仿宋_GB2312" w:eastAsia="仿宋_GB2312" w:cs="仿宋_GB2312"/>
                <w:sz w:val="28"/>
                <w:szCs w:val="28"/>
              </w:rPr>
            </w:pPr>
          </w:p>
        </w:tc>
        <w:tc>
          <w:tcPr>
            <w:tcW w:w="2672" w:type="dxa"/>
            <w:vAlign w:val="center"/>
          </w:tcPr>
          <w:p>
            <w:pPr>
              <w:spacing w:line="560" w:lineRule="exact"/>
              <w:ind w:firstLine="560" w:firstLineChars="200"/>
              <w:jc w:val="left"/>
              <w:rPr>
                <w:rFonts w:ascii="仿宋_GB2312" w:hAnsi="仿宋_GB2312" w:eastAsia="仿宋_GB2312" w:cs="仿宋_GB231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1" w:hRule="atLeast"/>
        </w:trPr>
        <w:tc>
          <w:tcPr>
            <w:tcW w:w="945" w:type="dxa"/>
            <w:vAlign w:val="center"/>
          </w:tcPr>
          <w:p>
            <w:pPr>
              <w:spacing w:line="560" w:lineRule="exact"/>
              <w:ind w:firstLine="560" w:firstLineChars="200"/>
              <w:jc w:val="left"/>
              <w:rPr>
                <w:rFonts w:ascii="仿宋_GB2312" w:hAnsi="仿宋_GB2312" w:eastAsia="仿宋_GB2312" w:cs="仿宋_GB2312"/>
                <w:sz w:val="28"/>
                <w:szCs w:val="28"/>
              </w:rPr>
            </w:pPr>
          </w:p>
        </w:tc>
        <w:tc>
          <w:tcPr>
            <w:tcW w:w="2564" w:type="dxa"/>
            <w:vAlign w:val="center"/>
          </w:tcPr>
          <w:p>
            <w:pPr>
              <w:spacing w:line="560" w:lineRule="exact"/>
              <w:ind w:firstLine="560" w:firstLineChars="200"/>
              <w:jc w:val="left"/>
              <w:rPr>
                <w:rFonts w:ascii="仿宋_GB2312" w:hAnsi="仿宋_GB2312" w:eastAsia="仿宋_GB2312" w:cs="仿宋_GB2312"/>
                <w:sz w:val="28"/>
                <w:szCs w:val="28"/>
              </w:rPr>
            </w:pPr>
          </w:p>
        </w:tc>
        <w:tc>
          <w:tcPr>
            <w:tcW w:w="3166" w:type="dxa"/>
            <w:vAlign w:val="center"/>
          </w:tcPr>
          <w:p>
            <w:pPr>
              <w:spacing w:line="560" w:lineRule="exact"/>
              <w:ind w:firstLine="560" w:firstLineChars="200"/>
              <w:jc w:val="left"/>
              <w:rPr>
                <w:rFonts w:ascii="仿宋_GB2312" w:hAnsi="仿宋_GB2312" w:eastAsia="仿宋_GB2312" w:cs="仿宋_GB2312"/>
                <w:sz w:val="28"/>
                <w:szCs w:val="28"/>
              </w:rPr>
            </w:pPr>
          </w:p>
        </w:tc>
        <w:tc>
          <w:tcPr>
            <w:tcW w:w="2672" w:type="dxa"/>
            <w:vAlign w:val="center"/>
          </w:tcPr>
          <w:p>
            <w:pPr>
              <w:spacing w:line="560" w:lineRule="exact"/>
              <w:ind w:firstLine="560" w:firstLineChars="200"/>
              <w:jc w:val="left"/>
              <w:rPr>
                <w:rFonts w:ascii="仿宋_GB2312" w:hAnsi="仿宋_GB2312" w:eastAsia="仿宋_GB2312" w:cs="仿宋_GB231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1" w:hRule="atLeast"/>
        </w:trPr>
        <w:tc>
          <w:tcPr>
            <w:tcW w:w="945" w:type="dxa"/>
            <w:vAlign w:val="center"/>
          </w:tcPr>
          <w:p>
            <w:pPr>
              <w:spacing w:line="560" w:lineRule="exact"/>
              <w:ind w:firstLine="560" w:firstLineChars="200"/>
              <w:jc w:val="left"/>
              <w:rPr>
                <w:rFonts w:ascii="仿宋_GB2312" w:hAnsi="仿宋_GB2312" w:eastAsia="仿宋_GB2312" w:cs="仿宋_GB2312"/>
                <w:sz w:val="28"/>
                <w:szCs w:val="28"/>
              </w:rPr>
            </w:pPr>
          </w:p>
        </w:tc>
        <w:tc>
          <w:tcPr>
            <w:tcW w:w="2564" w:type="dxa"/>
            <w:vAlign w:val="center"/>
          </w:tcPr>
          <w:p>
            <w:pPr>
              <w:spacing w:line="560" w:lineRule="exact"/>
              <w:ind w:firstLine="560" w:firstLineChars="200"/>
              <w:jc w:val="left"/>
              <w:rPr>
                <w:rFonts w:ascii="仿宋_GB2312" w:hAnsi="仿宋_GB2312" w:eastAsia="仿宋_GB2312" w:cs="仿宋_GB2312"/>
                <w:sz w:val="28"/>
                <w:szCs w:val="28"/>
              </w:rPr>
            </w:pPr>
          </w:p>
        </w:tc>
        <w:tc>
          <w:tcPr>
            <w:tcW w:w="3166" w:type="dxa"/>
            <w:vAlign w:val="center"/>
          </w:tcPr>
          <w:p>
            <w:pPr>
              <w:spacing w:line="560" w:lineRule="exact"/>
              <w:ind w:firstLine="560" w:firstLineChars="200"/>
              <w:jc w:val="left"/>
              <w:rPr>
                <w:rFonts w:ascii="仿宋_GB2312" w:hAnsi="仿宋_GB2312" w:eastAsia="仿宋_GB2312" w:cs="仿宋_GB2312"/>
                <w:sz w:val="28"/>
                <w:szCs w:val="28"/>
              </w:rPr>
            </w:pPr>
          </w:p>
        </w:tc>
        <w:tc>
          <w:tcPr>
            <w:tcW w:w="2672" w:type="dxa"/>
            <w:vAlign w:val="center"/>
          </w:tcPr>
          <w:p>
            <w:pPr>
              <w:spacing w:line="560" w:lineRule="exact"/>
              <w:ind w:firstLine="560" w:firstLineChars="200"/>
              <w:jc w:val="left"/>
              <w:rPr>
                <w:rFonts w:ascii="仿宋_GB2312" w:hAnsi="仿宋_GB2312" w:eastAsia="仿宋_GB2312" w:cs="仿宋_GB231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1" w:hRule="atLeast"/>
        </w:trPr>
        <w:tc>
          <w:tcPr>
            <w:tcW w:w="945" w:type="dxa"/>
            <w:vAlign w:val="center"/>
          </w:tcPr>
          <w:p>
            <w:pPr>
              <w:spacing w:line="560" w:lineRule="exact"/>
              <w:ind w:firstLine="560" w:firstLineChars="200"/>
              <w:jc w:val="left"/>
              <w:rPr>
                <w:rFonts w:ascii="仿宋_GB2312" w:hAnsi="仿宋_GB2312" w:eastAsia="仿宋_GB2312" w:cs="仿宋_GB2312"/>
                <w:sz w:val="28"/>
                <w:szCs w:val="28"/>
              </w:rPr>
            </w:pPr>
          </w:p>
        </w:tc>
        <w:tc>
          <w:tcPr>
            <w:tcW w:w="2564" w:type="dxa"/>
            <w:vAlign w:val="center"/>
          </w:tcPr>
          <w:p>
            <w:pPr>
              <w:spacing w:line="560" w:lineRule="exact"/>
              <w:ind w:firstLine="560" w:firstLineChars="200"/>
              <w:jc w:val="left"/>
              <w:rPr>
                <w:rFonts w:ascii="仿宋_GB2312" w:hAnsi="仿宋_GB2312" w:eastAsia="仿宋_GB2312" w:cs="仿宋_GB2312"/>
                <w:sz w:val="28"/>
                <w:szCs w:val="28"/>
              </w:rPr>
            </w:pPr>
          </w:p>
        </w:tc>
        <w:tc>
          <w:tcPr>
            <w:tcW w:w="3166" w:type="dxa"/>
            <w:vAlign w:val="center"/>
          </w:tcPr>
          <w:p>
            <w:pPr>
              <w:spacing w:line="560" w:lineRule="exact"/>
              <w:ind w:firstLine="560" w:firstLineChars="200"/>
              <w:jc w:val="left"/>
              <w:rPr>
                <w:rFonts w:ascii="仿宋_GB2312" w:hAnsi="仿宋_GB2312" w:eastAsia="仿宋_GB2312" w:cs="仿宋_GB2312"/>
                <w:sz w:val="28"/>
                <w:szCs w:val="28"/>
              </w:rPr>
            </w:pPr>
          </w:p>
        </w:tc>
        <w:tc>
          <w:tcPr>
            <w:tcW w:w="2672" w:type="dxa"/>
            <w:vAlign w:val="center"/>
          </w:tcPr>
          <w:p>
            <w:pPr>
              <w:spacing w:line="560" w:lineRule="exact"/>
              <w:ind w:firstLine="560" w:firstLineChars="200"/>
              <w:jc w:val="left"/>
              <w:rPr>
                <w:rFonts w:ascii="仿宋_GB2312" w:hAnsi="仿宋_GB2312" w:eastAsia="仿宋_GB2312" w:cs="仿宋_GB231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1" w:hRule="atLeast"/>
        </w:trPr>
        <w:tc>
          <w:tcPr>
            <w:tcW w:w="945" w:type="dxa"/>
            <w:vAlign w:val="center"/>
          </w:tcPr>
          <w:p>
            <w:pPr>
              <w:spacing w:line="560" w:lineRule="exact"/>
              <w:ind w:firstLine="560" w:firstLineChars="200"/>
              <w:jc w:val="left"/>
              <w:rPr>
                <w:rFonts w:ascii="仿宋_GB2312" w:hAnsi="仿宋_GB2312" w:eastAsia="仿宋_GB2312" w:cs="仿宋_GB2312"/>
                <w:sz w:val="28"/>
                <w:szCs w:val="28"/>
              </w:rPr>
            </w:pPr>
          </w:p>
        </w:tc>
        <w:tc>
          <w:tcPr>
            <w:tcW w:w="2564" w:type="dxa"/>
            <w:vAlign w:val="center"/>
          </w:tcPr>
          <w:p>
            <w:pPr>
              <w:spacing w:line="560" w:lineRule="exact"/>
              <w:ind w:firstLine="560" w:firstLineChars="200"/>
              <w:jc w:val="left"/>
              <w:rPr>
                <w:rFonts w:ascii="仿宋_GB2312" w:hAnsi="仿宋_GB2312" w:eastAsia="仿宋_GB2312" w:cs="仿宋_GB2312"/>
                <w:sz w:val="28"/>
                <w:szCs w:val="28"/>
              </w:rPr>
            </w:pPr>
          </w:p>
        </w:tc>
        <w:tc>
          <w:tcPr>
            <w:tcW w:w="3166" w:type="dxa"/>
            <w:vAlign w:val="center"/>
          </w:tcPr>
          <w:p>
            <w:pPr>
              <w:spacing w:line="560" w:lineRule="exact"/>
              <w:ind w:firstLine="560" w:firstLineChars="200"/>
              <w:jc w:val="left"/>
              <w:rPr>
                <w:rFonts w:ascii="仿宋_GB2312" w:hAnsi="仿宋_GB2312" w:eastAsia="仿宋_GB2312" w:cs="仿宋_GB2312"/>
                <w:sz w:val="28"/>
                <w:szCs w:val="28"/>
              </w:rPr>
            </w:pPr>
          </w:p>
        </w:tc>
        <w:tc>
          <w:tcPr>
            <w:tcW w:w="2672" w:type="dxa"/>
            <w:vAlign w:val="center"/>
          </w:tcPr>
          <w:p>
            <w:pPr>
              <w:spacing w:line="560" w:lineRule="exact"/>
              <w:ind w:firstLine="560" w:firstLineChars="200"/>
              <w:jc w:val="left"/>
              <w:rPr>
                <w:rFonts w:ascii="仿宋_GB2312" w:hAnsi="仿宋_GB2312" w:eastAsia="仿宋_GB2312" w:cs="仿宋_GB231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1" w:hRule="atLeast"/>
        </w:trPr>
        <w:tc>
          <w:tcPr>
            <w:tcW w:w="945" w:type="dxa"/>
            <w:vAlign w:val="center"/>
          </w:tcPr>
          <w:p>
            <w:pPr>
              <w:spacing w:line="560" w:lineRule="exact"/>
              <w:ind w:firstLine="560" w:firstLineChars="200"/>
              <w:jc w:val="left"/>
              <w:rPr>
                <w:rFonts w:ascii="仿宋_GB2312" w:hAnsi="仿宋_GB2312" w:eastAsia="仿宋_GB2312" w:cs="仿宋_GB2312"/>
                <w:sz w:val="28"/>
                <w:szCs w:val="28"/>
              </w:rPr>
            </w:pPr>
          </w:p>
        </w:tc>
        <w:tc>
          <w:tcPr>
            <w:tcW w:w="2564" w:type="dxa"/>
            <w:vAlign w:val="center"/>
          </w:tcPr>
          <w:p>
            <w:pPr>
              <w:spacing w:line="560" w:lineRule="exact"/>
              <w:ind w:firstLine="560" w:firstLineChars="200"/>
              <w:jc w:val="left"/>
              <w:rPr>
                <w:rFonts w:ascii="仿宋_GB2312" w:hAnsi="仿宋_GB2312" w:eastAsia="仿宋_GB2312" w:cs="仿宋_GB2312"/>
                <w:sz w:val="28"/>
                <w:szCs w:val="28"/>
              </w:rPr>
            </w:pPr>
          </w:p>
        </w:tc>
        <w:tc>
          <w:tcPr>
            <w:tcW w:w="3166" w:type="dxa"/>
            <w:vAlign w:val="center"/>
          </w:tcPr>
          <w:p>
            <w:pPr>
              <w:spacing w:line="560" w:lineRule="exact"/>
              <w:ind w:firstLine="560" w:firstLineChars="200"/>
              <w:jc w:val="left"/>
              <w:rPr>
                <w:rFonts w:ascii="仿宋_GB2312" w:hAnsi="仿宋_GB2312" w:eastAsia="仿宋_GB2312" w:cs="仿宋_GB2312"/>
                <w:sz w:val="28"/>
                <w:szCs w:val="28"/>
              </w:rPr>
            </w:pPr>
          </w:p>
        </w:tc>
        <w:tc>
          <w:tcPr>
            <w:tcW w:w="2672" w:type="dxa"/>
            <w:vAlign w:val="center"/>
          </w:tcPr>
          <w:p>
            <w:pPr>
              <w:spacing w:line="560" w:lineRule="exact"/>
              <w:ind w:firstLine="560" w:firstLineChars="200"/>
              <w:jc w:val="left"/>
              <w:rPr>
                <w:rFonts w:ascii="仿宋_GB2312" w:hAnsi="仿宋_GB2312" w:eastAsia="仿宋_GB2312" w:cs="仿宋_GB231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1" w:hRule="atLeast"/>
        </w:trPr>
        <w:tc>
          <w:tcPr>
            <w:tcW w:w="945" w:type="dxa"/>
            <w:vAlign w:val="center"/>
          </w:tcPr>
          <w:p>
            <w:pPr>
              <w:spacing w:line="560" w:lineRule="exact"/>
              <w:ind w:firstLine="560" w:firstLineChars="200"/>
              <w:jc w:val="left"/>
              <w:rPr>
                <w:rFonts w:ascii="仿宋_GB2312" w:hAnsi="仿宋_GB2312" w:eastAsia="仿宋_GB2312" w:cs="仿宋_GB2312"/>
                <w:sz w:val="28"/>
                <w:szCs w:val="28"/>
              </w:rPr>
            </w:pPr>
          </w:p>
        </w:tc>
        <w:tc>
          <w:tcPr>
            <w:tcW w:w="2564" w:type="dxa"/>
            <w:vAlign w:val="center"/>
          </w:tcPr>
          <w:p>
            <w:pPr>
              <w:spacing w:line="560" w:lineRule="exact"/>
              <w:ind w:firstLine="560" w:firstLineChars="200"/>
              <w:jc w:val="left"/>
              <w:rPr>
                <w:rFonts w:ascii="仿宋_GB2312" w:hAnsi="仿宋_GB2312" w:eastAsia="仿宋_GB2312" w:cs="仿宋_GB2312"/>
                <w:sz w:val="28"/>
                <w:szCs w:val="28"/>
              </w:rPr>
            </w:pPr>
          </w:p>
        </w:tc>
        <w:tc>
          <w:tcPr>
            <w:tcW w:w="3166" w:type="dxa"/>
            <w:vAlign w:val="center"/>
          </w:tcPr>
          <w:p>
            <w:pPr>
              <w:spacing w:line="560" w:lineRule="exact"/>
              <w:ind w:firstLine="560" w:firstLineChars="200"/>
              <w:jc w:val="left"/>
              <w:rPr>
                <w:rFonts w:ascii="仿宋_GB2312" w:hAnsi="仿宋_GB2312" w:eastAsia="仿宋_GB2312" w:cs="仿宋_GB2312"/>
                <w:sz w:val="28"/>
                <w:szCs w:val="28"/>
              </w:rPr>
            </w:pPr>
          </w:p>
        </w:tc>
        <w:tc>
          <w:tcPr>
            <w:tcW w:w="2672" w:type="dxa"/>
            <w:vAlign w:val="center"/>
          </w:tcPr>
          <w:p>
            <w:pPr>
              <w:spacing w:line="560" w:lineRule="exact"/>
              <w:ind w:firstLine="560" w:firstLineChars="200"/>
              <w:jc w:val="left"/>
              <w:rPr>
                <w:rFonts w:ascii="仿宋_GB2312" w:hAnsi="仿宋_GB2312" w:eastAsia="仿宋_GB2312" w:cs="仿宋_GB231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1" w:hRule="atLeast"/>
        </w:trPr>
        <w:tc>
          <w:tcPr>
            <w:tcW w:w="945" w:type="dxa"/>
            <w:vAlign w:val="center"/>
          </w:tcPr>
          <w:p>
            <w:pPr>
              <w:spacing w:line="560" w:lineRule="exact"/>
              <w:ind w:firstLine="560" w:firstLineChars="200"/>
              <w:jc w:val="left"/>
              <w:rPr>
                <w:rFonts w:ascii="仿宋_GB2312" w:hAnsi="仿宋_GB2312" w:eastAsia="仿宋_GB2312" w:cs="仿宋_GB2312"/>
                <w:sz w:val="28"/>
                <w:szCs w:val="28"/>
              </w:rPr>
            </w:pPr>
          </w:p>
        </w:tc>
        <w:tc>
          <w:tcPr>
            <w:tcW w:w="2564" w:type="dxa"/>
            <w:vAlign w:val="center"/>
          </w:tcPr>
          <w:p>
            <w:pPr>
              <w:spacing w:line="560" w:lineRule="exact"/>
              <w:ind w:firstLine="560" w:firstLineChars="200"/>
              <w:jc w:val="left"/>
              <w:rPr>
                <w:rFonts w:ascii="仿宋_GB2312" w:hAnsi="仿宋_GB2312" w:eastAsia="仿宋_GB2312" w:cs="仿宋_GB2312"/>
                <w:sz w:val="28"/>
                <w:szCs w:val="28"/>
              </w:rPr>
            </w:pPr>
          </w:p>
        </w:tc>
        <w:tc>
          <w:tcPr>
            <w:tcW w:w="3166" w:type="dxa"/>
            <w:vAlign w:val="center"/>
          </w:tcPr>
          <w:p>
            <w:pPr>
              <w:spacing w:line="560" w:lineRule="exact"/>
              <w:ind w:firstLine="560" w:firstLineChars="200"/>
              <w:jc w:val="left"/>
              <w:rPr>
                <w:rFonts w:ascii="仿宋_GB2312" w:hAnsi="仿宋_GB2312" w:eastAsia="仿宋_GB2312" w:cs="仿宋_GB2312"/>
                <w:sz w:val="28"/>
                <w:szCs w:val="28"/>
              </w:rPr>
            </w:pPr>
          </w:p>
        </w:tc>
        <w:tc>
          <w:tcPr>
            <w:tcW w:w="2672" w:type="dxa"/>
            <w:vAlign w:val="center"/>
          </w:tcPr>
          <w:p>
            <w:pPr>
              <w:spacing w:line="560" w:lineRule="exact"/>
              <w:ind w:firstLine="560" w:firstLineChars="200"/>
              <w:jc w:val="left"/>
              <w:rPr>
                <w:rFonts w:ascii="仿宋_GB2312" w:hAnsi="仿宋_GB2312" w:eastAsia="仿宋_GB2312" w:cs="仿宋_GB2312"/>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94" w:hRule="atLeast"/>
        </w:trPr>
        <w:tc>
          <w:tcPr>
            <w:tcW w:w="945" w:type="dxa"/>
            <w:vAlign w:val="center"/>
          </w:tcPr>
          <w:p>
            <w:pPr>
              <w:spacing w:line="56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合计</w:t>
            </w:r>
          </w:p>
        </w:tc>
        <w:tc>
          <w:tcPr>
            <w:tcW w:w="2564" w:type="dxa"/>
            <w:vAlign w:val="center"/>
          </w:tcPr>
          <w:p>
            <w:pPr>
              <w:spacing w:line="560" w:lineRule="exact"/>
              <w:ind w:firstLine="560" w:firstLineChars="200"/>
              <w:jc w:val="left"/>
              <w:rPr>
                <w:rFonts w:ascii="仿宋_GB2312" w:hAnsi="仿宋_GB2312" w:eastAsia="仿宋_GB2312" w:cs="仿宋_GB2312"/>
                <w:sz w:val="28"/>
                <w:szCs w:val="28"/>
              </w:rPr>
            </w:pPr>
          </w:p>
        </w:tc>
        <w:tc>
          <w:tcPr>
            <w:tcW w:w="3166" w:type="dxa"/>
            <w:vAlign w:val="center"/>
          </w:tcPr>
          <w:p>
            <w:pPr>
              <w:spacing w:line="560" w:lineRule="exact"/>
              <w:ind w:firstLine="560" w:firstLineChars="200"/>
              <w:jc w:val="left"/>
              <w:rPr>
                <w:rFonts w:ascii="仿宋_GB2312" w:hAnsi="仿宋_GB2312" w:eastAsia="仿宋_GB2312" w:cs="仿宋_GB2312"/>
                <w:sz w:val="28"/>
                <w:szCs w:val="28"/>
              </w:rPr>
            </w:pPr>
          </w:p>
        </w:tc>
        <w:tc>
          <w:tcPr>
            <w:tcW w:w="2672" w:type="dxa"/>
            <w:vAlign w:val="center"/>
          </w:tcPr>
          <w:p>
            <w:pPr>
              <w:spacing w:line="560" w:lineRule="exact"/>
              <w:ind w:firstLine="560" w:firstLineChars="200"/>
              <w:jc w:val="left"/>
              <w:rPr>
                <w:rFonts w:ascii="仿宋_GB2312" w:hAnsi="仿宋_GB2312" w:eastAsia="仿宋_GB2312" w:cs="仿宋_GB2312"/>
                <w:sz w:val="28"/>
                <w:szCs w:val="28"/>
              </w:rPr>
            </w:pPr>
          </w:p>
        </w:tc>
      </w:tr>
    </w:tbl>
    <w:p>
      <w:pPr>
        <w:spacing w:line="560" w:lineRule="exact"/>
        <w:ind w:firstLine="640" w:firstLineChars="200"/>
        <w:jc w:val="left"/>
        <w:rPr>
          <w:rFonts w:ascii="仿宋_GB2312" w:hAnsi="仿宋_GB2312" w:eastAsia="仿宋_GB2312" w:cs="仿宋_GB2312"/>
          <w:sz w:val="32"/>
          <w:szCs w:val="32"/>
        </w:rPr>
      </w:pPr>
    </w:p>
    <w:p>
      <w:pPr>
        <w:spacing w:line="560" w:lineRule="exact"/>
        <w:ind w:firstLine="640" w:firstLineChars="200"/>
        <w:jc w:val="left"/>
        <w:rPr>
          <w:rFonts w:ascii="仿宋_GB2312" w:hAnsi="仿宋_GB2312" w:eastAsia="仿宋_GB2312" w:cs="仿宋_GB2312"/>
          <w:sz w:val="32"/>
          <w:szCs w:val="32"/>
        </w:rPr>
      </w:pPr>
    </w:p>
    <w:sectPr>
      <w:footerReference r:id="rId3" w:type="default"/>
      <w:pgSz w:w="11906" w:h="16838"/>
      <w:pgMar w:top="1417"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9B7A2C"/>
    <w:multiLevelType w:val="singleLevel"/>
    <w:tmpl w:val="4D9B7A2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FF3"/>
    <w:rsid w:val="0007564F"/>
    <w:rsid w:val="000771E4"/>
    <w:rsid w:val="00095EBA"/>
    <w:rsid w:val="000C211A"/>
    <w:rsid w:val="000E3448"/>
    <w:rsid w:val="000E69A2"/>
    <w:rsid w:val="000F1151"/>
    <w:rsid w:val="00104BD9"/>
    <w:rsid w:val="001449B0"/>
    <w:rsid w:val="0015367B"/>
    <w:rsid w:val="00156FA6"/>
    <w:rsid w:val="00173864"/>
    <w:rsid w:val="001926C2"/>
    <w:rsid w:val="0019768A"/>
    <w:rsid w:val="001C453E"/>
    <w:rsid w:val="001D5D72"/>
    <w:rsid w:val="001E6B58"/>
    <w:rsid w:val="00225D02"/>
    <w:rsid w:val="00231713"/>
    <w:rsid w:val="00253159"/>
    <w:rsid w:val="00253289"/>
    <w:rsid w:val="0025599C"/>
    <w:rsid w:val="002D3775"/>
    <w:rsid w:val="00315D81"/>
    <w:rsid w:val="00327E92"/>
    <w:rsid w:val="00372E60"/>
    <w:rsid w:val="003735CA"/>
    <w:rsid w:val="003B3069"/>
    <w:rsid w:val="003C3A6C"/>
    <w:rsid w:val="00410A7B"/>
    <w:rsid w:val="00460CEB"/>
    <w:rsid w:val="00477CC7"/>
    <w:rsid w:val="004C7346"/>
    <w:rsid w:val="004D084D"/>
    <w:rsid w:val="004E3CC2"/>
    <w:rsid w:val="00581FB1"/>
    <w:rsid w:val="005A4870"/>
    <w:rsid w:val="005C48C5"/>
    <w:rsid w:val="006471BC"/>
    <w:rsid w:val="00666BEC"/>
    <w:rsid w:val="0067080F"/>
    <w:rsid w:val="00695FCE"/>
    <w:rsid w:val="006C2490"/>
    <w:rsid w:val="006D706F"/>
    <w:rsid w:val="006E5664"/>
    <w:rsid w:val="006F442E"/>
    <w:rsid w:val="0070587D"/>
    <w:rsid w:val="00715B90"/>
    <w:rsid w:val="00720FF3"/>
    <w:rsid w:val="00733981"/>
    <w:rsid w:val="007706DC"/>
    <w:rsid w:val="007825B9"/>
    <w:rsid w:val="007C25AF"/>
    <w:rsid w:val="007D7E42"/>
    <w:rsid w:val="007F4B55"/>
    <w:rsid w:val="00846D71"/>
    <w:rsid w:val="008816AD"/>
    <w:rsid w:val="00881C83"/>
    <w:rsid w:val="00883752"/>
    <w:rsid w:val="00937854"/>
    <w:rsid w:val="0094491F"/>
    <w:rsid w:val="00944BB8"/>
    <w:rsid w:val="00970865"/>
    <w:rsid w:val="009A6C95"/>
    <w:rsid w:val="00A23701"/>
    <w:rsid w:val="00A32A3D"/>
    <w:rsid w:val="00A42E06"/>
    <w:rsid w:val="00A438F3"/>
    <w:rsid w:val="00AA13C5"/>
    <w:rsid w:val="00AA3DA7"/>
    <w:rsid w:val="00B3651E"/>
    <w:rsid w:val="00B42CB0"/>
    <w:rsid w:val="00B64872"/>
    <w:rsid w:val="00B81B26"/>
    <w:rsid w:val="00B87EA7"/>
    <w:rsid w:val="00BA37D9"/>
    <w:rsid w:val="00BC4E88"/>
    <w:rsid w:val="00BD32E0"/>
    <w:rsid w:val="00C40990"/>
    <w:rsid w:val="00C752D0"/>
    <w:rsid w:val="00C85020"/>
    <w:rsid w:val="00C93413"/>
    <w:rsid w:val="00CB269C"/>
    <w:rsid w:val="00CB60B6"/>
    <w:rsid w:val="00CB7680"/>
    <w:rsid w:val="00D05A27"/>
    <w:rsid w:val="00D13D07"/>
    <w:rsid w:val="00D67A19"/>
    <w:rsid w:val="00D73EED"/>
    <w:rsid w:val="00E03BD9"/>
    <w:rsid w:val="00E20926"/>
    <w:rsid w:val="00E27926"/>
    <w:rsid w:val="00E36EDB"/>
    <w:rsid w:val="00E819D2"/>
    <w:rsid w:val="00EE1435"/>
    <w:rsid w:val="00EF1E77"/>
    <w:rsid w:val="00F45AE7"/>
    <w:rsid w:val="00F478B8"/>
    <w:rsid w:val="00FB0142"/>
    <w:rsid w:val="00FB6BD8"/>
    <w:rsid w:val="0178577E"/>
    <w:rsid w:val="04151F3D"/>
    <w:rsid w:val="061C5CCE"/>
    <w:rsid w:val="070A0C42"/>
    <w:rsid w:val="09631060"/>
    <w:rsid w:val="0A3F77AF"/>
    <w:rsid w:val="0A4B0E39"/>
    <w:rsid w:val="0BF422B2"/>
    <w:rsid w:val="0CCE3F7D"/>
    <w:rsid w:val="0E3D144D"/>
    <w:rsid w:val="0F66408E"/>
    <w:rsid w:val="0FA14C35"/>
    <w:rsid w:val="17D9718E"/>
    <w:rsid w:val="1B2F1A11"/>
    <w:rsid w:val="1C346A2A"/>
    <w:rsid w:val="1C8378B4"/>
    <w:rsid w:val="1D3D0443"/>
    <w:rsid w:val="1E390672"/>
    <w:rsid w:val="1FCF7AE9"/>
    <w:rsid w:val="232D2A8A"/>
    <w:rsid w:val="239A5FB7"/>
    <w:rsid w:val="24A06948"/>
    <w:rsid w:val="24D1778F"/>
    <w:rsid w:val="24D303ED"/>
    <w:rsid w:val="250E7CCD"/>
    <w:rsid w:val="25534443"/>
    <w:rsid w:val="264500FE"/>
    <w:rsid w:val="26533BBE"/>
    <w:rsid w:val="26D5501C"/>
    <w:rsid w:val="27C87FE5"/>
    <w:rsid w:val="29222C46"/>
    <w:rsid w:val="296B1144"/>
    <w:rsid w:val="2AC80C9C"/>
    <w:rsid w:val="2AD02D59"/>
    <w:rsid w:val="2C730D05"/>
    <w:rsid w:val="2D0E1BD3"/>
    <w:rsid w:val="2D2529D4"/>
    <w:rsid w:val="2DEA1084"/>
    <w:rsid w:val="2DF1507D"/>
    <w:rsid w:val="2FD80917"/>
    <w:rsid w:val="2FFD2573"/>
    <w:rsid w:val="300D79C3"/>
    <w:rsid w:val="322205ED"/>
    <w:rsid w:val="32A32438"/>
    <w:rsid w:val="32E11060"/>
    <w:rsid w:val="34A669AE"/>
    <w:rsid w:val="3744649A"/>
    <w:rsid w:val="38414A2B"/>
    <w:rsid w:val="38B225FC"/>
    <w:rsid w:val="38DF0FF1"/>
    <w:rsid w:val="39DB1481"/>
    <w:rsid w:val="3A4146A8"/>
    <w:rsid w:val="3C7A629C"/>
    <w:rsid w:val="3EDA13C9"/>
    <w:rsid w:val="3FA054DF"/>
    <w:rsid w:val="401D62B0"/>
    <w:rsid w:val="416468EB"/>
    <w:rsid w:val="428A091C"/>
    <w:rsid w:val="42E42A51"/>
    <w:rsid w:val="44726BCA"/>
    <w:rsid w:val="44D36721"/>
    <w:rsid w:val="462108AC"/>
    <w:rsid w:val="463A4D3C"/>
    <w:rsid w:val="49D6333A"/>
    <w:rsid w:val="4AD137AE"/>
    <w:rsid w:val="4C3E151A"/>
    <w:rsid w:val="4F5F155C"/>
    <w:rsid w:val="4FBF7FC3"/>
    <w:rsid w:val="52BA7D91"/>
    <w:rsid w:val="545E3594"/>
    <w:rsid w:val="54705188"/>
    <w:rsid w:val="56532685"/>
    <w:rsid w:val="56A672A7"/>
    <w:rsid w:val="58B51A23"/>
    <w:rsid w:val="5947115D"/>
    <w:rsid w:val="5A7A4D04"/>
    <w:rsid w:val="5AE352BB"/>
    <w:rsid w:val="5AF711D6"/>
    <w:rsid w:val="5BA956B8"/>
    <w:rsid w:val="5BB64030"/>
    <w:rsid w:val="5CA80C5A"/>
    <w:rsid w:val="5CD9585F"/>
    <w:rsid w:val="5D223C08"/>
    <w:rsid w:val="5D562C67"/>
    <w:rsid w:val="5F39702E"/>
    <w:rsid w:val="5FFFFB35"/>
    <w:rsid w:val="60781D60"/>
    <w:rsid w:val="60B51068"/>
    <w:rsid w:val="612B03E9"/>
    <w:rsid w:val="61CD005F"/>
    <w:rsid w:val="633D6610"/>
    <w:rsid w:val="638B1633"/>
    <w:rsid w:val="64152EB6"/>
    <w:rsid w:val="64361FB1"/>
    <w:rsid w:val="65B40BA4"/>
    <w:rsid w:val="66AB69D0"/>
    <w:rsid w:val="688C3A90"/>
    <w:rsid w:val="68CB3D40"/>
    <w:rsid w:val="6B6265CD"/>
    <w:rsid w:val="6B996FEB"/>
    <w:rsid w:val="6CF00CCF"/>
    <w:rsid w:val="6D340128"/>
    <w:rsid w:val="6E302905"/>
    <w:rsid w:val="6FB4611E"/>
    <w:rsid w:val="70C710DB"/>
    <w:rsid w:val="71AB2854"/>
    <w:rsid w:val="72091DB0"/>
    <w:rsid w:val="75936F18"/>
    <w:rsid w:val="75EB4ABD"/>
    <w:rsid w:val="76093AA6"/>
    <w:rsid w:val="76BF4ACD"/>
    <w:rsid w:val="77AA6AD6"/>
    <w:rsid w:val="78AB11E2"/>
    <w:rsid w:val="7C3F53C4"/>
    <w:rsid w:val="7C771D26"/>
    <w:rsid w:val="7C9D4E79"/>
    <w:rsid w:val="7CB3185C"/>
    <w:rsid w:val="7CC32285"/>
    <w:rsid w:val="7D497D61"/>
    <w:rsid w:val="7DCA5E90"/>
    <w:rsid w:val="7DDB16A0"/>
    <w:rsid w:val="7EA87AB3"/>
    <w:rsid w:val="7FF9E26A"/>
    <w:rsid w:val="EBB58AF8"/>
    <w:rsid w:val="EFF3669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8">
    <w:name w:val="Hyperlink"/>
    <w:basedOn w:val="7"/>
    <w:unhideWhenUsed/>
    <w:qFormat/>
    <w:uiPriority w:val="99"/>
    <w:rPr>
      <w:color w:val="0000FF"/>
      <w:u w:val="single"/>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D0A712-A7FE-4BAC-8095-171A5AABA8E2}">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Pages>
  <Words>308</Words>
  <Characters>1759</Characters>
  <Lines>14</Lines>
  <Paragraphs>4</Paragraphs>
  <TotalTime>3</TotalTime>
  <ScaleCrop>false</ScaleCrop>
  <LinksUpToDate>false</LinksUpToDate>
  <CharactersWithSpaces>2063</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2021-06-16T03:17:00Z</dcterms:created>
  <dc:creator>Admin</dc:creator>
  <cp:lastModifiedBy>吕长平</cp:lastModifiedBy>
  <cp:lastPrinted>2021-06-16T03:22:00Z</cp:lastPrinted>
  <dcterms:modified xsi:type="dcterms:W3CDTF">2021-06-16T23:40:27Z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569263C7A0774B06A70382CF52752D0A</vt:lpwstr>
  </property>
</Properties>
</file>